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5CE4" w14:textId="2E66D2CE" w:rsidR="005A019D" w:rsidRDefault="00DB0B6C" w:rsidP="002F12E0">
      <w:pPr>
        <w:pStyle w:val="Geenafstand"/>
        <w:rPr>
          <w:b/>
          <w:sz w:val="28"/>
        </w:rPr>
      </w:pPr>
      <w:r>
        <w:rPr>
          <w:b/>
          <w:sz w:val="28"/>
        </w:rPr>
        <w:t>H</w:t>
      </w:r>
      <w:r w:rsidR="00490670" w:rsidRPr="006C7904">
        <w:rPr>
          <w:b/>
          <w:sz w:val="28"/>
        </w:rPr>
        <w:t xml:space="preserve">uishoudelijk </w:t>
      </w:r>
      <w:r w:rsidR="00490670">
        <w:rPr>
          <w:b/>
          <w:sz w:val="28"/>
        </w:rPr>
        <w:t>r</w:t>
      </w:r>
      <w:r w:rsidR="00490670" w:rsidRPr="006C7904">
        <w:rPr>
          <w:b/>
          <w:sz w:val="28"/>
        </w:rPr>
        <w:t xml:space="preserve">eglement </w:t>
      </w:r>
      <w:r w:rsidR="00490670">
        <w:rPr>
          <w:b/>
          <w:sz w:val="28"/>
        </w:rPr>
        <w:t xml:space="preserve">Bewonersvereniging </w:t>
      </w:r>
      <w:r w:rsidR="00490670" w:rsidRPr="006C7904">
        <w:rPr>
          <w:b/>
          <w:sz w:val="28"/>
        </w:rPr>
        <w:t xml:space="preserve">Groene Marke </w:t>
      </w:r>
      <w:r w:rsidR="00490670">
        <w:rPr>
          <w:b/>
          <w:sz w:val="28"/>
        </w:rPr>
        <w:t>Zutphen</w:t>
      </w:r>
      <w:r w:rsidR="00490670" w:rsidRPr="006C7904">
        <w:rPr>
          <w:b/>
          <w:sz w:val="28"/>
        </w:rPr>
        <w:t xml:space="preserve">      </w:t>
      </w:r>
    </w:p>
    <w:p w14:paraId="5FF3B3A1" w14:textId="217329F5" w:rsidR="002F12E0" w:rsidRPr="005A019D" w:rsidRDefault="005A019D" w:rsidP="002F12E0">
      <w:pPr>
        <w:pStyle w:val="Geenafstand"/>
        <w:rPr>
          <w:bCs/>
          <w:i/>
          <w:iCs/>
          <w:sz w:val="18"/>
          <w:szCs w:val="20"/>
        </w:rPr>
      </w:pPr>
      <w:r w:rsidRPr="005A019D">
        <w:rPr>
          <w:bCs/>
          <w:i/>
          <w:iCs/>
          <w:sz w:val="24"/>
          <w:szCs w:val="20"/>
        </w:rPr>
        <w:t>zoals vastgesteld in ALV 4 juni 2023</w:t>
      </w:r>
    </w:p>
    <w:p w14:paraId="6A8393DE" w14:textId="233F06A6" w:rsidR="00490670" w:rsidRPr="005A019D" w:rsidRDefault="00490670" w:rsidP="00490670">
      <w:pPr>
        <w:pStyle w:val="Geenafstand"/>
        <w:rPr>
          <w:bCs/>
          <w:i/>
          <w:iCs/>
          <w:sz w:val="18"/>
          <w:szCs w:val="20"/>
        </w:rPr>
      </w:pPr>
    </w:p>
    <w:p w14:paraId="54CC94B2" w14:textId="77777777" w:rsidR="00490670" w:rsidRPr="000F1378" w:rsidRDefault="00490670" w:rsidP="00490670">
      <w:pPr>
        <w:pStyle w:val="Geenafstand"/>
        <w:rPr>
          <w:i/>
          <w:sz w:val="20"/>
        </w:rPr>
      </w:pPr>
    </w:p>
    <w:p w14:paraId="477163D4" w14:textId="0615E5AC" w:rsidR="00490670" w:rsidRPr="000F1378" w:rsidRDefault="00490670" w:rsidP="00490670">
      <w:r w:rsidRPr="000F1378">
        <w:rPr>
          <w:sz w:val="24"/>
          <w:szCs w:val="24"/>
        </w:rPr>
        <w:t>Dit huishoudelijk reglement (hierna kortweg HR) is onlosmakelijk verbonden met de statuten van Bewonersvereniging Groene Marke</w:t>
      </w:r>
      <w:r w:rsidRPr="000F1378">
        <w:t xml:space="preserve">. </w:t>
      </w:r>
    </w:p>
    <w:p w14:paraId="640F9CD2" w14:textId="77777777" w:rsidR="00490670" w:rsidRPr="00D10365" w:rsidRDefault="00490670" w:rsidP="00490670">
      <w:pPr>
        <w:pStyle w:val="Lijstalinea"/>
        <w:numPr>
          <w:ilvl w:val="0"/>
          <w:numId w:val="1"/>
        </w:numPr>
        <w:rPr>
          <w:b/>
          <w:sz w:val="24"/>
        </w:rPr>
      </w:pPr>
      <w:r w:rsidRPr="00D10365">
        <w:rPr>
          <w:b/>
          <w:sz w:val="24"/>
        </w:rPr>
        <w:t xml:space="preserve">Lidmaatschap </w:t>
      </w:r>
    </w:p>
    <w:p w14:paraId="46001834" w14:textId="77777777" w:rsidR="00490670" w:rsidRPr="000F1378" w:rsidRDefault="00490670" w:rsidP="00490670">
      <w:pPr>
        <w:pStyle w:val="Lijstalinea"/>
        <w:numPr>
          <w:ilvl w:val="1"/>
          <w:numId w:val="1"/>
        </w:numPr>
        <w:spacing w:after="0"/>
      </w:pPr>
      <w:r w:rsidRPr="000F1378">
        <w:t xml:space="preserve"> Lidmaatschap betekent: </w:t>
      </w:r>
    </w:p>
    <w:p w14:paraId="0CAD5CA8" w14:textId="30E5F7CA" w:rsidR="00490670" w:rsidRPr="000F1378" w:rsidRDefault="00490670" w:rsidP="00490670">
      <w:pPr>
        <w:pStyle w:val="Lijstalinea"/>
        <w:numPr>
          <w:ilvl w:val="0"/>
          <w:numId w:val="2"/>
        </w:numPr>
        <w:spacing w:after="0"/>
      </w:pPr>
      <w:r w:rsidRPr="000F1378">
        <w:t xml:space="preserve">Op grond van een inschrijfformulier, bij de toetreding tot de vereniging ondertekend,  verklaart </w:t>
      </w:r>
      <w:r>
        <w:t xml:space="preserve">men </w:t>
      </w:r>
      <w:r w:rsidRPr="00776F8F">
        <w:t>als lid</w:t>
      </w:r>
      <w:r w:rsidRPr="00BB313E">
        <w:rPr>
          <w:color w:val="FF0000"/>
        </w:rPr>
        <w:t xml:space="preserve"> </w:t>
      </w:r>
      <w:r w:rsidRPr="000F1378">
        <w:t>doel en uitgangspunten van Bewonersvereniging Groene Marke te onderschrijven.</w:t>
      </w:r>
    </w:p>
    <w:p w14:paraId="71C863BB" w14:textId="77777777" w:rsidR="00490670" w:rsidRDefault="00490670" w:rsidP="00490670">
      <w:pPr>
        <w:pStyle w:val="Lijstalinea"/>
        <w:numPr>
          <w:ilvl w:val="0"/>
          <w:numId w:val="2"/>
        </w:numPr>
        <w:spacing w:after="0"/>
      </w:pPr>
      <w:r w:rsidRPr="000F1378">
        <w:t>Mogelijkheid tot deelname</w:t>
      </w:r>
      <w:r>
        <w:t xml:space="preserve"> aan de algemene ledenvergadering (ALV) met het </w:t>
      </w:r>
      <w:r w:rsidRPr="000F1378">
        <w:t xml:space="preserve">daaraan verbonden stemrecht, </w:t>
      </w:r>
      <w:r>
        <w:t xml:space="preserve">alsmede aan </w:t>
      </w:r>
      <w:r w:rsidRPr="000F1378">
        <w:t xml:space="preserve">de diverse </w:t>
      </w:r>
      <w:r>
        <w:t xml:space="preserve">andere </w:t>
      </w:r>
      <w:r w:rsidRPr="000F1378">
        <w:t xml:space="preserve">organen </w:t>
      </w:r>
      <w:r>
        <w:t xml:space="preserve">en activiteiten </w:t>
      </w:r>
      <w:r w:rsidRPr="000F1378">
        <w:t>van de vereniging</w:t>
      </w:r>
      <w:r>
        <w:t>.</w:t>
      </w:r>
      <w:r w:rsidRPr="000F1378">
        <w:t xml:space="preserve"> </w:t>
      </w:r>
    </w:p>
    <w:p w14:paraId="2FA700CF" w14:textId="77777777" w:rsidR="00490670" w:rsidRPr="000F1378" w:rsidRDefault="00490670" w:rsidP="00490670">
      <w:pPr>
        <w:pStyle w:val="Lijstalinea"/>
        <w:numPr>
          <w:ilvl w:val="0"/>
          <w:numId w:val="2"/>
        </w:numPr>
        <w:spacing w:after="0"/>
      </w:pPr>
      <w:r w:rsidRPr="000F1378">
        <w:t xml:space="preserve">Mogelijkheid tot medegebruik van het Middenhuis, in overleg met de beheerder. </w:t>
      </w:r>
    </w:p>
    <w:p w14:paraId="34D6D30D" w14:textId="77777777" w:rsidR="00490670" w:rsidRPr="00CF74B5" w:rsidRDefault="00490670" w:rsidP="00490670">
      <w:pPr>
        <w:pStyle w:val="Lijstalinea"/>
        <w:numPr>
          <w:ilvl w:val="0"/>
          <w:numId w:val="2"/>
        </w:numPr>
        <w:spacing w:after="0"/>
      </w:pPr>
      <w:r w:rsidRPr="00CF74B5">
        <w:t>Indien gewenst een sleutel van de voordeur van het Middenhuis tegen betaling van de kostprijs of informatie over de sleutelcode van het sleutelkastje naast de voordeur van het Middenhuis.</w:t>
      </w:r>
    </w:p>
    <w:p w14:paraId="306B6900" w14:textId="77777777" w:rsidR="00490670" w:rsidRPr="00CF74B5" w:rsidRDefault="00490670" w:rsidP="00490670">
      <w:pPr>
        <w:pStyle w:val="Lijstalinea"/>
        <w:numPr>
          <w:ilvl w:val="0"/>
          <w:numId w:val="2"/>
        </w:numPr>
        <w:spacing w:after="0"/>
      </w:pPr>
      <w:r w:rsidRPr="00CF74B5">
        <w:t xml:space="preserve">Twee </w:t>
      </w:r>
      <w:r>
        <w:t>(</w:t>
      </w:r>
      <w:r w:rsidRPr="00CF74B5">
        <w:t>aaneengesloten</w:t>
      </w:r>
      <w:r>
        <w:t>)</w:t>
      </w:r>
      <w:r w:rsidRPr="00CF74B5">
        <w:t xml:space="preserve"> dagdelen per huishouden per jaar gratis gebruik van de grote zaal, foyer en keuken van het Middenhuis voor activiteiten</w:t>
      </w:r>
      <w:r>
        <w:t xml:space="preserve"> die gratis toegankelijk zijn;</w:t>
      </w:r>
      <w:r w:rsidRPr="00CF74B5">
        <w:t xml:space="preserve"> in overleg met de beheerder </w:t>
      </w:r>
    </w:p>
    <w:p w14:paraId="23A7DF39" w14:textId="77777777" w:rsidR="00490670" w:rsidRPr="00EE5A6A" w:rsidRDefault="00490670" w:rsidP="00490670">
      <w:pPr>
        <w:pStyle w:val="Lijstalinea"/>
        <w:numPr>
          <w:ilvl w:val="0"/>
          <w:numId w:val="2"/>
        </w:numPr>
        <w:spacing w:after="0"/>
      </w:pPr>
      <w:r w:rsidRPr="00EE5A6A">
        <w:t xml:space="preserve">Gebruik van ’t Overvloed voor </w:t>
      </w:r>
      <w:r>
        <w:t>de helft van het gebruikelijke tarief</w:t>
      </w:r>
      <w:r w:rsidRPr="00EE5A6A">
        <w:t xml:space="preserve"> per dagdeel 3x per jaar per huishouden, voor activiteiten</w:t>
      </w:r>
      <w:r>
        <w:t xml:space="preserve"> die gratis toegankelijk zijn</w:t>
      </w:r>
      <w:r w:rsidRPr="00EE5A6A">
        <w:t>; in overleg met de beheerder.</w:t>
      </w:r>
    </w:p>
    <w:p w14:paraId="7A2B4659" w14:textId="77777777" w:rsidR="00490670" w:rsidRDefault="00490670" w:rsidP="00490670">
      <w:pPr>
        <w:pStyle w:val="Lijstalinea"/>
        <w:numPr>
          <w:ilvl w:val="0"/>
          <w:numId w:val="2"/>
        </w:numPr>
        <w:spacing w:after="0"/>
      </w:pPr>
      <w:r w:rsidRPr="000F1378">
        <w:t>Mogelijkheid om in te loggen op het besloten deel van de website van de Groene Marke</w:t>
      </w:r>
    </w:p>
    <w:p w14:paraId="6936D0D2" w14:textId="77777777" w:rsidR="00490670" w:rsidRDefault="00490670" w:rsidP="00490670">
      <w:pPr>
        <w:spacing w:after="0"/>
      </w:pPr>
    </w:p>
    <w:p w14:paraId="76F5F84E" w14:textId="77777777" w:rsidR="00490670" w:rsidRPr="002B61B9" w:rsidRDefault="00490670" w:rsidP="00490670">
      <w:pPr>
        <w:pStyle w:val="Lijstalinea"/>
        <w:numPr>
          <w:ilvl w:val="1"/>
          <w:numId w:val="1"/>
        </w:numPr>
        <w:spacing w:after="0"/>
      </w:pPr>
      <w:r w:rsidRPr="002B61B9">
        <w:t xml:space="preserve"> Aspirantlidmaatschap betekent:                                                                                                                                                                                                     a.</w:t>
      </w:r>
      <w:r w:rsidRPr="002B61B9">
        <w:tab/>
        <w:t xml:space="preserve">Op grond van een inschrijfformulier, bij de toetreding tot de vereniging ondertekend, </w:t>
      </w:r>
    </w:p>
    <w:p w14:paraId="5543B761" w14:textId="015FC758" w:rsidR="00490670" w:rsidRPr="002B61B9" w:rsidRDefault="00490670" w:rsidP="00490670">
      <w:pPr>
        <w:pStyle w:val="Lijstalinea"/>
        <w:spacing w:after="0"/>
        <w:ind w:left="705"/>
      </w:pPr>
      <w:r w:rsidRPr="002B61B9">
        <w:t>verklaart men doel en uitgangspunten van Bewonersvereniging Groene Marke</w:t>
      </w:r>
      <w:r w:rsidRPr="002B61B9">
        <w:rPr>
          <w:sz w:val="24"/>
          <w:szCs w:val="24"/>
        </w:rPr>
        <w:t xml:space="preserve"> </w:t>
      </w:r>
      <w:r w:rsidRPr="002B61B9">
        <w:t xml:space="preserve">te onderschrijven. </w:t>
      </w:r>
    </w:p>
    <w:p w14:paraId="21DEE593" w14:textId="77777777" w:rsidR="00490670" w:rsidRPr="002B61B9" w:rsidRDefault="00490670" w:rsidP="00490670">
      <w:pPr>
        <w:pStyle w:val="Lijstalinea"/>
        <w:numPr>
          <w:ilvl w:val="0"/>
          <w:numId w:val="3"/>
        </w:numPr>
        <w:spacing w:after="0"/>
      </w:pPr>
      <w:r w:rsidRPr="002B61B9">
        <w:t xml:space="preserve">Mogelijkheid om op verzoek als toehoorder aanwezig te zijn bij de algemene ledenvergadering.  Bij een statutair vereist quorum tellen aanwezige aspirantleden niet mee.  </w:t>
      </w:r>
    </w:p>
    <w:p w14:paraId="7F19EA00" w14:textId="77777777" w:rsidR="00490670" w:rsidRPr="002B61B9" w:rsidRDefault="00490670" w:rsidP="00490670">
      <w:pPr>
        <w:pStyle w:val="Lijstalinea"/>
        <w:numPr>
          <w:ilvl w:val="0"/>
          <w:numId w:val="3"/>
        </w:numPr>
        <w:shd w:val="clear" w:color="auto" w:fill="FFFFFF"/>
        <w:rPr>
          <w:rFonts w:ascii="Arial" w:eastAsia="Times New Roman" w:hAnsi="Arial" w:cs="Arial"/>
          <w:color w:val="000000"/>
          <w:sz w:val="20"/>
          <w:szCs w:val="20"/>
          <w:lang w:eastAsia="nl-NL"/>
        </w:rPr>
      </w:pPr>
      <w:r w:rsidRPr="002B61B9">
        <w:t>Deelname op uitnodiging aan overige activiteiten van de vereniging, zoals groengroep, happy hour, culturele activiteiten, werkbijeenkomsten, werkzaamheden van diverse aard, werkgroepen</w:t>
      </w:r>
    </w:p>
    <w:p w14:paraId="20330BA5" w14:textId="77777777" w:rsidR="00490670" w:rsidRPr="002B61B9" w:rsidRDefault="00490670" w:rsidP="00490670">
      <w:pPr>
        <w:pStyle w:val="Lijstalinea"/>
        <w:numPr>
          <w:ilvl w:val="0"/>
          <w:numId w:val="3"/>
        </w:numPr>
        <w:spacing w:after="0"/>
      </w:pPr>
      <w:r w:rsidRPr="002B61B9">
        <w:t>Op verzoek digitale toezending van de Mien Naober mogelijk</w:t>
      </w:r>
    </w:p>
    <w:p w14:paraId="61528657" w14:textId="77777777" w:rsidR="00490670" w:rsidRPr="00CF74B5" w:rsidRDefault="00490670" w:rsidP="00490670">
      <w:pPr>
        <w:spacing w:after="0"/>
        <w:rPr>
          <w:i/>
        </w:rPr>
      </w:pPr>
    </w:p>
    <w:p w14:paraId="35F8A9CC" w14:textId="77777777" w:rsidR="00490670" w:rsidRDefault="00490670" w:rsidP="00490670">
      <w:pPr>
        <w:pStyle w:val="Lijstalinea"/>
        <w:numPr>
          <w:ilvl w:val="0"/>
          <w:numId w:val="1"/>
        </w:numPr>
        <w:spacing w:after="0"/>
        <w:rPr>
          <w:b/>
        </w:rPr>
      </w:pPr>
      <w:r w:rsidRPr="00695833">
        <w:rPr>
          <w:b/>
        </w:rPr>
        <w:t xml:space="preserve">Besluitvorming </w:t>
      </w:r>
    </w:p>
    <w:p w14:paraId="1F96CA0F" w14:textId="77777777" w:rsidR="00490670" w:rsidRPr="00426F8D" w:rsidRDefault="00490670" w:rsidP="00490670">
      <w:pPr>
        <w:pStyle w:val="Lijstalinea"/>
        <w:spacing w:after="0"/>
        <w:ind w:left="360"/>
        <w:rPr>
          <w:b/>
          <w:sz w:val="14"/>
          <w:szCs w:val="20"/>
        </w:rPr>
      </w:pPr>
      <w:r w:rsidRPr="00426F8D">
        <w:rPr>
          <w:rFonts w:ascii="Calibri" w:hAnsi="Calibri" w:cs="Calibri"/>
          <w:color w:val="000000"/>
          <w:szCs w:val="32"/>
          <w:shd w:val="clear" w:color="auto" w:fill="FFFFFF"/>
        </w:rPr>
        <w:t>In aanvulling op artikel 11 van de statuten over besluitvorming is het volgende van toepassing voor die situaties waarbij geen sprake is van consensus of consent en er gestemd gaat worden.</w:t>
      </w:r>
    </w:p>
    <w:p w14:paraId="76D257D8" w14:textId="77777777" w:rsidR="00490670" w:rsidRPr="00695833" w:rsidRDefault="00490670" w:rsidP="00490670">
      <w:pPr>
        <w:pStyle w:val="Lijstalinea"/>
        <w:spacing w:after="0"/>
        <w:ind w:left="360"/>
        <w:rPr>
          <w:b/>
        </w:rPr>
      </w:pPr>
    </w:p>
    <w:p w14:paraId="7E80F4B9" w14:textId="77777777" w:rsidR="00490670" w:rsidRPr="00CF74B5" w:rsidRDefault="00490670" w:rsidP="00490670">
      <w:pPr>
        <w:pStyle w:val="Lijstalinea"/>
        <w:numPr>
          <w:ilvl w:val="1"/>
          <w:numId w:val="4"/>
        </w:numPr>
        <w:spacing w:after="0"/>
        <w:rPr>
          <w:b/>
        </w:rPr>
      </w:pPr>
      <w:r w:rsidRPr="00695833">
        <w:rPr>
          <w:color w:val="000000"/>
        </w:rPr>
        <w:t xml:space="preserve"> </w:t>
      </w:r>
      <w:r w:rsidRPr="00CF74B5">
        <w:rPr>
          <w:color w:val="000000"/>
        </w:rPr>
        <w:t xml:space="preserve">Een ingebracht voorstel ter besluitvorming in de ALV dient positief te zijn gesteld en een verandering van de bestaande situatie te verwoorden. </w:t>
      </w:r>
    </w:p>
    <w:p w14:paraId="343955C5" w14:textId="526F2EF8" w:rsidR="00490670" w:rsidRPr="00CF74B5" w:rsidRDefault="00490670" w:rsidP="00490670">
      <w:pPr>
        <w:pStyle w:val="Lijstalinea"/>
        <w:numPr>
          <w:ilvl w:val="1"/>
          <w:numId w:val="4"/>
        </w:numPr>
        <w:spacing w:after="0"/>
        <w:rPr>
          <w:b/>
        </w:rPr>
      </w:pPr>
      <w:r w:rsidRPr="003244C4">
        <w:rPr>
          <w:color w:val="000000"/>
        </w:rPr>
        <w:t xml:space="preserve">Als bij stemming tenminste een 2/3 meerderheid van de aanwezige of middels machtiging vertegenwoordigde leden </w:t>
      </w:r>
      <w:r w:rsidRPr="00776F8F">
        <w:t xml:space="preserve">vóór </w:t>
      </w:r>
      <w:r w:rsidRPr="003244C4">
        <w:rPr>
          <w:color w:val="000000"/>
        </w:rPr>
        <w:t>is, dan is het voorstel aangenomen en kan het worden</w:t>
      </w:r>
      <w:r w:rsidRPr="00CF74B5">
        <w:rPr>
          <w:color w:val="000000"/>
        </w:rPr>
        <w:t xml:space="preserve"> </w:t>
      </w:r>
      <w:r w:rsidRPr="00CF74B5">
        <w:rPr>
          <w:color w:val="000000"/>
        </w:rPr>
        <w:lastRenderedPageBreak/>
        <w:t xml:space="preserve">uitgevoerd. Is er geen 2/3 meerderheid dan is het voorstel verworpen en blijft de situatie, zoals die is.  </w:t>
      </w:r>
    </w:p>
    <w:p w14:paraId="169C2416" w14:textId="77777777" w:rsidR="00490670" w:rsidRPr="00CF74B5" w:rsidRDefault="00490670" w:rsidP="00490670">
      <w:pPr>
        <w:pStyle w:val="Lijstalinea"/>
        <w:numPr>
          <w:ilvl w:val="1"/>
          <w:numId w:val="4"/>
        </w:numPr>
        <w:spacing w:after="0"/>
        <w:rPr>
          <w:b/>
        </w:rPr>
      </w:pPr>
      <w:r w:rsidRPr="00CF74B5">
        <w:rPr>
          <w:color w:val="000000"/>
        </w:rPr>
        <w:t xml:space="preserve">Een stemming kan naar wens van de aanwezigen ter vergadering schriftelijk, dan wel mondeling of hoofdelijk geschieden. </w:t>
      </w:r>
      <w:r w:rsidRPr="00CF74B5">
        <w:t xml:space="preserve">Stembriefjes worden in de vergadering uitgedeeld.          </w:t>
      </w:r>
      <w:r w:rsidRPr="00CF74B5">
        <w:rPr>
          <w:b/>
        </w:rPr>
        <w:t xml:space="preserve">                                                         </w:t>
      </w:r>
    </w:p>
    <w:p w14:paraId="7F211856" w14:textId="77777777" w:rsidR="00490670" w:rsidRPr="00CF74B5" w:rsidRDefault="00490670" w:rsidP="00490670">
      <w:pPr>
        <w:pStyle w:val="Lijstalinea"/>
        <w:numPr>
          <w:ilvl w:val="1"/>
          <w:numId w:val="4"/>
        </w:numPr>
        <w:spacing w:after="0"/>
      </w:pPr>
      <w:r w:rsidRPr="00CF74B5">
        <w:t xml:space="preserve">Wie niet fysiek aanwezig kan zijn bij de stemming kan via een machtigingsformulier een </w:t>
      </w:r>
    </w:p>
    <w:p w14:paraId="33AF8BDC" w14:textId="77777777" w:rsidR="00490670" w:rsidRPr="00CF74B5" w:rsidRDefault="00490670" w:rsidP="00490670">
      <w:pPr>
        <w:pStyle w:val="Lijstalinea"/>
        <w:spacing w:after="0"/>
        <w:ind w:left="360"/>
        <w:rPr>
          <w:b/>
        </w:rPr>
      </w:pPr>
      <w:r w:rsidRPr="00CF74B5">
        <w:t xml:space="preserve">machtiging afgeven aan een lid dat wel aanwezig zal zijn, of dit machtigingsformulier ingevuld per mail sturen aan de secretaris van het bestuur, minstens 24 uur voor aanvang van de betreffende vergadering.   </w:t>
      </w:r>
    </w:p>
    <w:p w14:paraId="7095510F" w14:textId="77777777" w:rsidR="00490670" w:rsidRPr="00CF74B5" w:rsidRDefault="00490670" w:rsidP="00490670">
      <w:pPr>
        <w:spacing w:after="0"/>
      </w:pPr>
      <w:r w:rsidRPr="00CF74B5">
        <w:t xml:space="preserve">  2.4.1. Elke gemachtigde kan maximaal 2 machtigingen van leden inbrengen. </w:t>
      </w:r>
    </w:p>
    <w:p w14:paraId="2B5399FF" w14:textId="77777777" w:rsidR="00490670" w:rsidRPr="00CF74B5" w:rsidRDefault="00490670" w:rsidP="00490670">
      <w:pPr>
        <w:spacing w:after="0"/>
      </w:pPr>
      <w:r w:rsidRPr="00CF74B5">
        <w:t xml:space="preserve">  2.4.2. Een machtigingsformulier kan men bij het secretariaat aanvragen.  </w:t>
      </w:r>
    </w:p>
    <w:p w14:paraId="414794B1" w14:textId="77777777" w:rsidR="00490670" w:rsidRPr="003244C4" w:rsidRDefault="00490670" w:rsidP="00490670">
      <w:pPr>
        <w:pStyle w:val="Lijstalinea"/>
        <w:numPr>
          <w:ilvl w:val="1"/>
          <w:numId w:val="4"/>
        </w:numPr>
        <w:spacing w:after="0"/>
        <w:rPr>
          <w:b/>
          <w:sz w:val="24"/>
        </w:rPr>
      </w:pPr>
      <w:r w:rsidRPr="003244C4">
        <w:t>Ongeldige stemmen</w:t>
      </w:r>
      <w:r w:rsidRPr="003244C4">
        <w:rPr>
          <w:rStyle w:val="Voetnootmarkering"/>
        </w:rPr>
        <w:footnoteReference w:id="1"/>
      </w:r>
      <w:r w:rsidRPr="003244C4">
        <w:t xml:space="preserve"> en onthoudingen</w:t>
      </w:r>
      <w:r w:rsidRPr="003244C4">
        <w:rPr>
          <w:rStyle w:val="Voetnootmarkering"/>
        </w:rPr>
        <w:footnoteReference w:id="2"/>
      </w:r>
      <w:r w:rsidRPr="003244C4">
        <w:t xml:space="preserve"> worden beschouwd als niet uitgebrachte stemmen. Blanco stemmen</w:t>
      </w:r>
      <w:r w:rsidRPr="003244C4">
        <w:rPr>
          <w:rStyle w:val="Voetnootmarkering"/>
        </w:rPr>
        <w:footnoteReference w:id="3"/>
      </w:r>
      <w:r w:rsidRPr="003244C4">
        <w:t xml:space="preserve"> tellen wel mee in de stemverhoudingen. </w:t>
      </w:r>
    </w:p>
    <w:p w14:paraId="722027F5" w14:textId="77777777" w:rsidR="00490670" w:rsidRPr="003244C4" w:rsidRDefault="00490670" w:rsidP="00490670">
      <w:pPr>
        <w:pStyle w:val="Lijstalinea"/>
        <w:numPr>
          <w:ilvl w:val="1"/>
          <w:numId w:val="4"/>
        </w:numPr>
        <w:spacing w:after="0"/>
        <w:rPr>
          <w:b/>
          <w:sz w:val="24"/>
        </w:rPr>
      </w:pPr>
      <w:r w:rsidRPr="003244C4">
        <w:t xml:space="preserve">Degenen die zich onthouden of een ongeldige of blanco stem uitbrengen tellen mee voor een statutair vereist quorum van aanwezigen. </w:t>
      </w:r>
    </w:p>
    <w:p w14:paraId="56A9E427" w14:textId="77777777" w:rsidR="00490670" w:rsidRPr="0052035B" w:rsidRDefault="00490670" w:rsidP="00490670">
      <w:pPr>
        <w:pStyle w:val="Lijstalinea"/>
        <w:spacing w:after="0"/>
        <w:ind w:left="360"/>
        <w:rPr>
          <w:b/>
          <w:sz w:val="24"/>
        </w:rPr>
      </w:pPr>
    </w:p>
    <w:p w14:paraId="4EA299A3" w14:textId="77777777" w:rsidR="00490670" w:rsidRPr="000D21A5" w:rsidRDefault="00490670" w:rsidP="00490670">
      <w:pPr>
        <w:pStyle w:val="Lijstalinea"/>
        <w:numPr>
          <w:ilvl w:val="0"/>
          <w:numId w:val="1"/>
        </w:numPr>
        <w:spacing w:after="0"/>
        <w:rPr>
          <w:b/>
        </w:rPr>
      </w:pPr>
      <w:r w:rsidRPr="000D21A5">
        <w:rPr>
          <w:b/>
        </w:rPr>
        <w:t>Bestuur</w:t>
      </w:r>
    </w:p>
    <w:p w14:paraId="4EECEA84" w14:textId="77777777" w:rsidR="00490670" w:rsidRDefault="00490670" w:rsidP="00490670">
      <w:pPr>
        <w:pStyle w:val="Geenafstand"/>
      </w:pPr>
      <w:r>
        <w:t>3</w:t>
      </w:r>
      <w:r w:rsidRPr="006C7904">
        <w:t>.1. Vereniging en Stichting zijn nauw met elkaar verbonden</w:t>
      </w:r>
      <w:r w:rsidRPr="001C3308">
        <w:rPr>
          <w:color w:val="000000" w:themeColor="text1"/>
        </w:rPr>
        <w:t xml:space="preserve">.  Er is voor </w:t>
      </w:r>
      <w:r w:rsidRPr="006C7904">
        <w:t xml:space="preserve">gekozen dezelfde mensen het </w:t>
      </w:r>
    </w:p>
    <w:p w14:paraId="71ED9DCC" w14:textId="4A0DF32B" w:rsidR="00490670" w:rsidRDefault="00490670" w:rsidP="00490670">
      <w:pPr>
        <w:pStyle w:val="Geenafstand"/>
        <w:ind w:firstLine="708"/>
      </w:pPr>
      <w:r w:rsidRPr="006C7904">
        <w:t>bestuurswerk</w:t>
      </w:r>
      <w:r>
        <w:t xml:space="preserve"> voor beide rechtspersonen te </w:t>
      </w:r>
      <w:r w:rsidRPr="006C7904">
        <w:t>laten verrichten</w:t>
      </w:r>
      <w:r w:rsidRPr="00DA45D2">
        <w:t>. In de praktijk komt dit</w:t>
      </w:r>
      <w:r>
        <w:t xml:space="preserve"> </w:t>
      </w:r>
      <w:r w:rsidRPr="00DA45D2">
        <w:t xml:space="preserve">erop </w:t>
      </w:r>
    </w:p>
    <w:p w14:paraId="43CB7EC4" w14:textId="09651F15" w:rsidR="00490670" w:rsidRDefault="00490670" w:rsidP="00490670">
      <w:pPr>
        <w:pStyle w:val="Geenafstand"/>
        <w:ind w:firstLine="708"/>
      </w:pPr>
      <w:r w:rsidRPr="00DA45D2">
        <w:t xml:space="preserve">neer dat zij functioneren als ware het één bestuur </w:t>
      </w:r>
      <w:r w:rsidRPr="006C7904">
        <w:t xml:space="preserve">voor </w:t>
      </w:r>
      <w:r w:rsidRPr="006D62C2">
        <w:t xml:space="preserve">Bewonersvereniging Groene </w:t>
      </w:r>
    </w:p>
    <w:p w14:paraId="70CAEF28" w14:textId="0E69BC2F" w:rsidR="00490670" w:rsidRDefault="00490670" w:rsidP="00490670">
      <w:pPr>
        <w:pStyle w:val="Geenafstand"/>
        <w:ind w:firstLine="708"/>
        <w:rPr>
          <w:color w:val="000000" w:themeColor="text1"/>
        </w:rPr>
      </w:pPr>
      <w:r w:rsidRPr="006D62C2">
        <w:t>Marke</w:t>
      </w:r>
      <w:r w:rsidRPr="00FC38FE">
        <w:rPr>
          <w:i/>
          <w:sz w:val="24"/>
          <w:szCs w:val="24"/>
        </w:rPr>
        <w:t xml:space="preserve"> </w:t>
      </w:r>
      <w:r w:rsidRPr="006C7904">
        <w:t xml:space="preserve">en </w:t>
      </w:r>
      <w:r>
        <w:t>Beheerstichting Groene Marke</w:t>
      </w:r>
      <w:r>
        <w:rPr>
          <w:sz w:val="24"/>
          <w:szCs w:val="24"/>
        </w:rPr>
        <w:t xml:space="preserve"> </w:t>
      </w:r>
      <w:r w:rsidRPr="006C7904">
        <w:t>samen</w:t>
      </w:r>
      <w:r w:rsidRPr="001C3308">
        <w:rPr>
          <w:color w:val="000000" w:themeColor="text1"/>
        </w:rPr>
        <w:t xml:space="preserve">. Formeel zijn en blijven er twee </w:t>
      </w:r>
    </w:p>
    <w:p w14:paraId="3445B616" w14:textId="77777777" w:rsidR="00490670" w:rsidRPr="001C3308" w:rsidRDefault="00490670" w:rsidP="00490670">
      <w:pPr>
        <w:pStyle w:val="Geenafstand"/>
        <w:ind w:firstLine="708"/>
        <w:rPr>
          <w:color w:val="000000" w:themeColor="text1"/>
        </w:rPr>
      </w:pPr>
      <w:r w:rsidRPr="001C3308">
        <w:rPr>
          <w:color w:val="000000" w:themeColor="text1"/>
        </w:rPr>
        <w:t xml:space="preserve">rechtsvormen bestaan met eigen statuten en verantwoordelijkheden. </w:t>
      </w:r>
    </w:p>
    <w:p w14:paraId="71673AD6" w14:textId="77777777" w:rsidR="00490670" w:rsidRPr="000F1378" w:rsidRDefault="00490670" w:rsidP="00490670">
      <w:pPr>
        <w:pStyle w:val="Geenafstand"/>
        <w:numPr>
          <w:ilvl w:val="1"/>
          <w:numId w:val="5"/>
        </w:numPr>
      </w:pPr>
      <w:r w:rsidRPr="000F1378">
        <w:t>De taken van het bestuur omvatten</w:t>
      </w:r>
    </w:p>
    <w:p w14:paraId="20492392" w14:textId="77777777" w:rsidR="00490670" w:rsidRPr="000F1378" w:rsidRDefault="00490670" w:rsidP="00490670">
      <w:pPr>
        <w:pStyle w:val="Geenafstand"/>
        <w:numPr>
          <w:ilvl w:val="1"/>
          <w:numId w:val="2"/>
        </w:numPr>
      </w:pPr>
      <w:r w:rsidRPr="000F1378">
        <w:t>T.a.v. de ALV:</w:t>
      </w:r>
    </w:p>
    <w:p w14:paraId="30E66D62" w14:textId="77777777" w:rsidR="00490670" w:rsidRPr="000F1378" w:rsidRDefault="00490670" w:rsidP="00490670">
      <w:pPr>
        <w:pStyle w:val="Geenafstand"/>
        <w:numPr>
          <w:ilvl w:val="2"/>
          <w:numId w:val="2"/>
        </w:numPr>
      </w:pPr>
      <w:r w:rsidRPr="000F1378">
        <w:t>Voorbereiding van te behandelen onderwerpen</w:t>
      </w:r>
    </w:p>
    <w:p w14:paraId="12FF1E2C" w14:textId="77777777" w:rsidR="00490670" w:rsidRPr="000F1378" w:rsidRDefault="00490670" w:rsidP="00490670">
      <w:pPr>
        <w:pStyle w:val="Geenafstand"/>
        <w:numPr>
          <w:ilvl w:val="2"/>
          <w:numId w:val="2"/>
        </w:numPr>
      </w:pPr>
      <w:r w:rsidRPr="000F1378">
        <w:t>Het bijeenroepen, agenderen, voorzitten en notuleren van de ALV.</w:t>
      </w:r>
    </w:p>
    <w:p w14:paraId="60354218" w14:textId="77777777" w:rsidR="00490670" w:rsidRPr="000F1378" w:rsidRDefault="00490670" w:rsidP="00490670">
      <w:pPr>
        <w:pStyle w:val="Geenafstand"/>
        <w:numPr>
          <w:ilvl w:val="2"/>
          <w:numId w:val="2"/>
        </w:numPr>
      </w:pPr>
      <w:r w:rsidRPr="000F1378">
        <w:t xml:space="preserve">Het uitvoeren van besluiten </w:t>
      </w:r>
    </w:p>
    <w:p w14:paraId="763570D3" w14:textId="77777777" w:rsidR="00490670" w:rsidRPr="000F1378" w:rsidRDefault="00490670" w:rsidP="00490670">
      <w:pPr>
        <w:pStyle w:val="Geenafstand"/>
        <w:numPr>
          <w:ilvl w:val="2"/>
          <w:numId w:val="2"/>
        </w:numPr>
      </w:pPr>
      <w:r w:rsidRPr="000F1378">
        <w:t xml:space="preserve">Het coördineren van commissies en werkgroepen. </w:t>
      </w:r>
    </w:p>
    <w:p w14:paraId="7B36543F" w14:textId="77777777" w:rsidR="00490670" w:rsidRPr="000F1378" w:rsidRDefault="00490670" w:rsidP="00490670">
      <w:pPr>
        <w:pStyle w:val="Geenafstand"/>
        <w:numPr>
          <w:ilvl w:val="1"/>
          <w:numId w:val="2"/>
        </w:numPr>
      </w:pPr>
      <w:r w:rsidRPr="000F1378">
        <w:t>Het opstellen van de jaarstukken, te weten jaarverslagen en begroting door de secretaris en de penningmeester.</w:t>
      </w:r>
    </w:p>
    <w:p w14:paraId="6E4AEFFE" w14:textId="77777777" w:rsidR="00490670" w:rsidRPr="000F1378" w:rsidRDefault="00490670" w:rsidP="00490670">
      <w:pPr>
        <w:pStyle w:val="Geenafstand"/>
        <w:numPr>
          <w:ilvl w:val="1"/>
          <w:numId w:val="2"/>
        </w:numPr>
      </w:pPr>
      <w:r w:rsidRPr="000F1378">
        <w:t>Het doen van de belastingaangiften</w:t>
      </w:r>
    </w:p>
    <w:p w14:paraId="4BE5CDE5" w14:textId="77777777" w:rsidR="00490670" w:rsidRPr="000F1378" w:rsidRDefault="00490670" w:rsidP="00490670">
      <w:pPr>
        <w:pStyle w:val="Geenafstand"/>
        <w:numPr>
          <w:ilvl w:val="1"/>
          <w:numId w:val="2"/>
        </w:numPr>
      </w:pPr>
      <w:r w:rsidRPr="000F1378">
        <w:t>Het verzorgen van een actuele in</w:t>
      </w:r>
      <w:r>
        <w:t>- en uit</w:t>
      </w:r>
      <w:r w:rsidRPr="000F1378">
        <w:t>schrijving bij de Kamer van Koophandel</w:t>
      </w:r>
    </w:p>
    <w:p w14:paraId="4A18B650" w14:textId="77777777" w:rsidR="00490670" w:rsidRPr="000F1378" w:rsidRDefault="00490670" w:rsidP="00490670">
      <w:pPr>
        <w:pStyle w:val="Geenafstand"/>
        <w:numPr>
          <w:ilvl w:val="1"/>
          <w:numId w:val="2"/>
        </w:numPr>
      </w:pPr>
      <w:r w:rsidRPr="000F1378">
        <w:t>Het informeren van de leden over wat in het bestuur aan de orde is/ is geweest/ zal komen.</w:t>
      </w:r>
    </w:p>
    <w:p w14:paraId="3116F906" w14:textId="77777777" w:rsidR="00490670" w:rsidRPr="000F1378" w:rsidRDefault="00490670" w:rsidP="00490670">
      <w:pPr>
        <w:pStyle w:val="Geenafstand"/>
        <w:numPr>
          <w:ilvl w:val="1"/>
          <w:numId w:val="2"/>
        </w:numPr>
      </w:pPr>
      <w:r w:rsidRPr="000F1378">
        <w:t>Het onderhouden van externe contacten.</w:t>
      </w:r>
    </w:p>
    <w:p w14:paraId="595C2C7A" w14:textId="77777777" w:rsidR="00490670" w:rsidRPr="000F1378" w:rsidRDefault="00490670" w:rsidP="00490670">
      <w:pPr>
        <w:pStyle w:val="Geenafstand"/>
        <w:numPr>
          <w:ilvl w:val="1"/>
          <w:numId w:val="2"/>
        </w:numPr>
      </w:pPr>
      <w:r w:rsidRPr="000F1378">
        <w:t xml:space="preserve">Het bijhouden van het archief </w:t>
      </w:r>
    </w:p>
    <w:p w14:paraId="4023213B" w14:textId="77777777" w:rsidR="00490670" w:rsidRPr="000F1378" w:rsidRDefault="00490670" w:rsidP="00490670">
      <w:pPr>
        <w:pStyle w:val="Geenafstand"/>
      </w:pPr>
      <w:r>
        <w:t>3</w:t>
      </w:r>
      <w:r w:rsidRPr="000F1378">
        <w:t>.3 Mandatering:</w:t>
      </w:r>
    </w:p>
    <w:p w14:paraId="1EBEB744" w14:textId="77777777" w:rsidR="00490670" w:rsidRDefault="00490670" w:rsidP="00490670">
      <w:pPr>
        <w:pStyle w:val="Geenafstand"/>
        <w:ind w:firstLine="708"/>
      </w:pPr>
      <w:r w:rsidRPr="000F1378">
        <w:t xml:space="preserve">De ALV  kan mandaten verstrekken aan commissies en werkgroepen. Mandatering voldoet </w:t>
      </w:r>
    </w:p>
    <w:p w14:paraId="15897596" w14:textId="77777777" w:rsidR="00490670" w:rsidRPr="000F1378" w:rsidRDefault="00490670" w:rsidP="00490670">
      <w:pPr>
        <w:pStyle w:val="Geenafstand"/>
        <w:ind w:firstLine="708"/>
      </w:pPr>
      <w:r w:rsidRPr="000F1378">
        <w:t>aan de volgende omschrijving:</w:t>
      </w:r>
    </w:p>
    <w:p w14:paraId="5570B2B7" w14:textId="77777777" w:rsidR="00490670" w:rsidRPr="000F1378" w:rsidRDefault="00490670" w:rsidP="00490670">
      <w:pPr>
        <w:pStyle w:val="Geenafstand"/>
        <w:ind w:firstLine="708"/>
      </w:pPr>
      <w:r w:rsidRPr="000F1378">
        <w:t xml:space="preserve">a. de opdracht/taak; zo nodig inclusief hieraan te stellen grenzen </w:t>
      </w:r>
    </w:p>
    <w:p w14:paraId="5F84EB4C" w14:textId="77777777" w:rsidR="00490670" w:rsidRPr="000F1378" w:rsidRDefault="00490670" w:rsidP="00490670">
      <w:pPr>
        <w:pStyle w:val="Geenafstand"/>
        <w:ind w:firstLine="708"/>
      </w:pPr>
      <w:r w:rsidRPr="000F1378">
        <w:t>b. de naam/namen van de persoon/personen aan wie de taak gedelegeerd wordt</w:t>
      </w:r>
    </w:p>
    <w:p w14:paraId="0943B421" w14:textId="77777777" w:rsidR="00490670" w:rsidRPr="000F1378" w:rsidRDefault="00490670" w:rsidP="00490670">
      <w:pPr>
        <w:pStyle w:val="Geenafstand"/>
        <w:ind w:firstLine="708"/>
      </w:pPr>
      <w:r w:rsidRPr="000F1378">
        <w:lastRenderedPageBreak/>
        <w:t xml:space="preserve">c. het tijdsbestek of tijdspad </w:t>
      </w:r>
    </w:p>
    <w:p w14:paraId="05621096" w14:textId="77777777" w:rsidR="00490670" w:rsidRPr="000F1378" w:rsidRDefault="00490670" w:rsidP="00490670">
      <w:pPr>
        <w:pStyle w:val="Geenafstand"/>
        <w:ind w:firstLine="708"/>
      </w:pPr>
      <w:r w:rsidRPr="000F1378">
        <w:t>d. kosten en andere financiële aspecten</w:t>
      </w:r>
    </w:p>
    <w:p w14:paraId="1E22FF9E" w14:textId="77777777" w:rsidR="00490670" w:rsidRDefault="00490670" w:rsidP="00490670">
      <w:pPr>
        <w:pStyle w:val="Geenafstand"/>
        <w:ind w:firstLine="708"/>
        <w:rPr>
          <w:color w:val="FF0000"/>
        </w:rPr>
      </w:pPr>
      <w:r>
        <w:t>e.</w:t>
      </w:r>
      <w:r w:rsidRPr="00A01D0D">
        <w:t xml:space="preserve"> tussentijdse rapportage en verantwoording naar bestuur en ALV</w:t>
      </w:r>
      <w:r w:rsidRPr="00BD64F0">
        <w:rPr>
          <w:color w:val="FF0000"/>
        </w:rPr>
        <w:t xml:space="preserve">   </w:t>
      </w:r>
    </w:p>
    <w:p w14:paraId="3FB521EC" w14:textId="77777777" w:rsidR="00490670" w:rsidRDefault="00490670" w:rsidP="00490670">
      <w:pPr>
        <w:pStyle w:val="Geenafstand"/>
        <w:ind w:firstLine="708"/>
        <w:rPr>
          <w:color w:val="FF0000"/>
        </w:rPr>
      </w:pPr>
    </w:p>
    <w:p w14:paraId="22E32630" w14:textId="77777777" w:rsidR="00490670" w:rsidRPr="00074FE3" w:rsidRDefault="00490670" w:rsidP="00490670">
      <w:pPr>
        <w:spacing w:after="0"/>
        <w:rPr>
          <w:i/>
          <w:sz w:val="18"/>
        </w:rPr>
      </w:pPr>
      <w:r w:rsidRPr="007D267E">
        <w:rPr>
          <w:b/>
          <w:sz w:val="24"/>
        </w:rPr>
        <w:t>4. Woningen</w:t>
      </w:r>
      <w:r w:rsidRPr="007D267E">
        <w:rPr>
          <w:sz w:val="24"/>
        </w:rPr>
        <w:t xml:space="preserve"> </w:t>
      </w:r>
      <w:r w:rsidRPr="007D267E">
        <w:rPr>
          <w:i/>
          <w:sz w:val="20"/>
          <w:szCs w:val="20"/>
        </w:rPr>
        <w:t xml:space="preserve">(de paragrafen </w:t>
      </w:r>
      <w:r>
        <w:rPr>
          <w:i/>
          <w:sz w:val="20"/>
          <w:szCs w:val="20"/>
        </w:rPr>
        <w:t xml:space="preserve">4.1 t/m 4.3 </w:t>
      </w:r>
      <w:r w:rsidRPr="007D267E">
        <w:rPr>
          <w:i/>
          <w:sz w:val="20"/>
          <w:szCs w:val="20"/>
        </w:rPr>
        <w:t xml:space="preserve">over ABC, huurwoningen en koopwoningen willen we eerst verder </w:t>
      </w:r>
      <w:r>
        <w:rPr>
          <w:i/>
          <w:sz w:val="20"/>
          <w:szCs w:val="20"/>
        </w:rPr>
        <w:t xml:space="preserve">uitwerken en </w:t>
      </w:r>
      <w:r w:rsidRPr="007D267E">
        <w:rPr>
          <w:i/>
          <w:sz w:val="20"/>
          <w:szCs w:val="20"/>
        </w:rPr>
        <w:t>met elkaar bespreken</w:t>
      </w:r>
      <w:r>
        <w:rPr>
          <w:i/>
          <w:sz w:val="20"/>
          <w:szCs w:val="20"/>
        </w:rPr>
        <w:t xml:space="preserve"> in werkbijeenkomst en/of ALV)</w:t>
      </w:r>
    </w:p>
    <w:p w14:paraId="7F3CD5E7" w14:textId="77777777" w:rsidR="00490670" w:rsidRPr="000F1378" w:rsidRDefault="00490670" w:rsidP="00490670">
      <w:pPr>
        <w:pStyle w:val="Geenafstand"/>
      </w:pPr>
      <w:r>
        <w:t>4</w:t>
      </w:r>
      <w:r w:rsidRPr="000F1378">
        <w:t>.</w:t>
      </w:r>
      <w:r>
        <w:t>4</w:t>
      </w:r>
      <w:r w:rsidRPr="000F1378">
        <w:t xml:space="preserve"> </w:t>
      </w:r>
      <w:r w:rsidRPr="000F1378">
        <w:tab/>
      </w:r>
      <w:r w:rsidRPr="000F1378">
        <w:rPr>
          <w:u w:val="single"/>
        </w:rPr>
        <w:t>Nieuwe bewoners</w:t>
      </w:r>
      <w:r w:rsidRPr="000F1378">
        <w:t xml:space="preserve"> </w:t>
      </w:r>
    </w:p>
    <w:p w14:paraId="5BE6F048" w14:textId="77777777" w:rsidR="00490670" w:rsidRPr="00E145E2" w:rsidRDefault="00490670" w:rsidP="00490670">
      <w:pPr>
        <w:shd w:val="clear" w:color="auto" w:fill="FFFFFF"/>
        <w:spacing w:after="0" w:line="240" w:lineRule="auto"/>
      </w:pPr>
      <w:r>
        <w:t xml:space="preserve">  4</w:t>
      </w:r>
      <w:r w:rsidRPr="000F1378">
        <w:t>.</w:t>
      </w:r>
      <w:r>
        <w:t>4</w:t>
      </w:r>
      <w:r w:rsidRPr="000F1378">
        <w:t>.1.</w:t>
      </w:r>
      <w:r>
        <w:tab/>
      </w:r>
      <w:r w:rsidRPr="00E145E2">
        <w:t xml:space="preserve">Als nieuwe bewoners hun woning betrekken zal een burenbuddy, daartoe aangezocht door </w:t>
      </w:r>
    </w:p>
    <w:p w14:paraId="459CF39D" w14:textId="77777777" w:rsidR="00490670" w:rsidRDefault="00490670" w:rsidP="00490670">
      <w:pPr>
        <w:shd w:val="clear" w:color="auto" w:fill="FFFFFF"/>
        <w:spacing w:after="0" w:line="240" w:lineRule="auto"/>
        <w:ind w:firstLine="708"/>
        <w:rPr>
          <w:rFonts w:ascii="Calibri" w:eastAsia="Times New Roman" w:hAnsi="Calibri" w:cs="Calibri"/>
          <w:lang w:eastAsia="nl-NL"/>
        </w:rPr>
      </w:pPr>
      <w:r w:rsidRPr="00E145E2">
        <w:t xml:space="preserve">de </w:t>
      </w:r>
      <w:r w:rsidRPr="009D1FCD">
        <w:t>ABC deze nieuwkomers welkom heten</w:t>
      </w:r>
      <w:r w:rsidRPr="000F1378">
        <w:t xml:space="preserve"> en verder wegwijs maken in de Groene Marke. </w:t>
      </w:r>
      <w:r w:rsidRPr="000F1378">
        <w:rPr>
          <w:rFonts w:ascii="Calibri" w:eastAsia="Times New Roman" w:hAnsi="Calibri" w:cs="Calibri"/>
          <w:lang w:eastAsia="nl-NL"/>
        </w:rPr>
        <w:t xml:space="preserve">Dit </w:t>
      </w:r>
    </w:p>
    <w:p w14:paraId="313AB8BC" w14:textId="77777777" w:rsidR="00490670" w:rsidRPr="000F1378" w:rsidRDefault="00490670" w:rsidP="00490670">
      <w:pPr>
        <w:shd w:val="clear" w:color="auto" w:fill="FFFFFF"/>
        <w:spacing w:after="0" w:line="240" w:lineRule="auto"/>
        <w:ind w:firstLine="708"/>
        <w:rPr>
          <w:rFonts w:ascii="Calibri" w:eastAsia="Times New Roman" w:hAnsi="Calibri" w:cs="Calibri"/>
          <w:lang w:eastAsia="nl-NL"/>
        </w:rPr>
      </w:pPr>
      <w:r w:rsidRPr="000F1378">
        <w:rPr>
          <w:rFonts w:ascii="Calibri" w:eastAsia="Times New Roman" w:hAnsi="Calibri" w:cs="Calibri"/>
          <w:lang w:eastAsia="nl-NL"/>
        </w:rPr>
        <w:t xml:space="preserve">contact is met name bedoeld voor het eerste jaar na intrek in de nieuwe woning </w:t>
      </w:r>
    </w:p>
    <w:p w14:paraId="34CDD0F3" w14:textId="77777777" w:rsidR="00490670" w:rsidRPr="000F1378" w:rsidRDefault="00490670" w:rsidP="00490670">
      <w:pPr>
        <w:shd w:val="clear" w:color="auto" w:fill="FFFFFF"/>
        <w:spacing w:after="0" w:line="240" w:lineRule="auto"/>
        <w:rPr>
          <w:rFonts w:ascii="Calibri" w:eastAsia="Times New Roman" w:hAnsi="Calibri" w:cs="Calibri"/>
          <w:lang w:eastAsia="nl-NL"/>
        </w:rPr>
      </w:pPr>
      <w:r>
        <w:rPr>
          <w:rFonts w:ascii="Calibri" w:eastAsia="Times New Roman" w:hAnsi="Calibri" w:cs="Calibri"/>
          <w:lang w:eastAsia="nl-NL"/>
        </w:rPr>
        <w:t xml:space="preserve">  4</w:t>
      </w:r>
      <w:r w:rsidRPr="000F1378">
        <w:rPr>
          <w:rFonts w:ascii="Calibri" w:eastAsia="Times New Roman" w:hAnsi="Calibri" w:cs="Calibri"/>
          <w:lang w:eastAsia="nl-NL"/>
        </w:rPr>
        <w:t>.</w:t>
      </w:r>
      <w:r>
        <w:rPr>
          <w:rFonts w:ascii="Calibri" w:eastAsia="Times New Roman" w:hAnsi="Calibri" w:cs="Calibri"/>
          <w:lang w:eastAsia="nl-NL"/>
        </w:rPr>
        <w:t>4.</w:t>
      </w:r>
      <w:r w:rsidRPr="000F1378">
        <w:rPr>
          <w:rFonts w:ascii="Calibri" w:eastAsia="Times New Roman" w:hAnsi="Calibri" w:cs="Calibri"/>
          <w:lang w:eastAsia="nl-NL"/>
        </w:rPr>
        <w:t>2</w:t>
      </w:r>
      <w:r>
        <w:rPr>
          <w:rFonts w:ascii="Calibri" w:eastAsia="Times New Roman" w:hAnsi="Calibri" w:cs="Calibri"/>
          <w:lang w:eastAsia="nl-NL"/>
        </w:rPr>
        <w:tab/>
      </w:r>
      <w:r w:rsidRPr="000F1378">
        <w:rPr>
          <w:rFonts w:ascii="Calibri" w:eastAsia="Times New Roman" w:hAnsi="Calibri" w:cs="Calibri"/>
          <w:lang w:eastAsia="nl-NL"/>
        </w:rPr>
        <w:t xml:space="preserve">Het bestuur zal zorgen dat de burenbuddy aan de nieuwe bewoners de volgende </w:t>
      </w:r>
    </w:p>
    <w:p w14:paraId="56D5CD26" w14:textId="77777777" w:rsidR="00490670" w:rsidRDefault="00490670" w:rsidP="00490670">
      <w:pPr>
        <w:shd w:val="clear" w:color="auto" w:fill="FFFFFF"/>
        <w:spacing w:after="0" w:line="240" w:lineRule="auto"/>
        <w:ind w:left="708"/>
        <w:rPr>
          <w:rFonts w:ascii="Calibri" w:eastAsia="Times New Roman" w:hAnsi="Calibri" w:cs="Calibri"/>
          <w:color w:val="000000" w:themeColor="text1"/>
          <w:lang w:eastAsia="nl-NL"/>
        </w:rPr>
      </w:pPr>
      <w:r w:rsidRPr="000F1378">
        <w:rPr>
          <w:rFonts w:ascii="Calibri" w:eastAsia="Times New Roman" w:hAnsi="Calibri" w:cs="Calibri"/>
          <w:lang w:eastAsia="nl-NL"/>
        </w:rPr>
        <w:t xml:space="preserve">documenten kan overhandigen: statuten Bewonersvereniging, HR Bewonersvereniging en statuten </w:t>
      </w:r>
      <w:r>
        <w:rPr>
          <w:rFonts w:ascii="Calibri" w:eastAsia="Times New Roman" w:hAnsi="Calibri" w:cs="Calibri"/>
          <w:lang w:eastAsia="nl-NL"/>
        </w:rPr>
        <w:t>Beheers</w:t>
      </w:r>
      <w:r w:rsidRPr="000F1378">
        <w:rPr>
          <w:rFonts w:ascii="Calibri" w:eastAsia="Times New Roman" w:hAnsi="Calibri" w:cs="Calibri"/>
          <w:lang w:eastAsia="nl-NL"/>
        </w:rPr>
        <w:t>tichting alsmede een formulier om zich in te schrijven als lid. Na ondertekening zorgt de burenbuddy dat het inschrijfformulier bij de secretaris van het bestuur komt</w:t>
      </w:r>
      <w:r w:rsidRPr="009B7C04">
        <w:rPr>
          <w:rFonts w:ascii="Calibri" w:eastAsia="Times New Roman" w:hAnsi="Calibri" w:cs="Calibri"/>
          <w:color w:val="000000" w:themeColor="text1"/>
          <w:lang w:eastAsia="nl-NL"/>
        </w:rPr>
        <w:t xml:space="preserve">. </w:t>
      </w:r>
    </w:p>
    <w:p w14:paraId="632C0099" w14:textId="77777777" w:rsidR="00490670" w:rsidRDefault="00490670" w:rsidP="00490670">
      <w:pPr>
        <w:shd w:val="clear" w:color="auto" w:fill="FFFFFF"/>
        <w:spacing w:after="0" w:line="240" w:lineRule="auto"/>
        <w:ind w:left="708"/>
        <w:rPr>
          <w:rFonts w:ascii="Calibri" w:eastAsia="Times New Roman" w:hAnsi="Calibri" w:cs="Calibri"/>
          <w:color w:val="000000" w:themeColor="text1"/>
          <w:lang w:eastAsia="nl-NL"/>
        </w:rPr>
      </w:pPr>
    </w:p>
    <w:p w14:paraId="2A1FC699" w14:textId="77777777" w:rsidR="00490670" w:rsidRPr="000F1378" w:rsidRDefault="00490670" w:rsidP="00490670">
      <w:pPr>
        <w:pStyle w:val="Geenafstand"/>
        <w:rPr>
          <w:rFonts w:cstheme="minorHAnsi"/>
          <w:b/>
          <w:sz w:val="24"/>
        </w:rPr>
      </w:pPr>
      <w:r>
        <w:rPr>
          <w:rFonts w:cstheme="minorHAnsi"/>
          <w:b/>
          <w:sz w:val="24"/>
        </w:rPr>
        <w:t>5</w:t>
      </w:r>
      <w:r w:rsidRPr="000F1378">
        <w:rPr>
          <w:rFonts w:cstheme="minorHAnsi"/>
          <w:b/>
          <w:sz w:val="24"/>
        </w:rPr>
        <w:t>. Tuinen</w:t>
      </w:r>
    </w:p>
    <w:p w14:paraId="2012AD55" w14:textId="77777777" w:rsidR="00490670" w:rsidRDefault="00490670" w:rsidP="00490670">
      <w:pPr>
        <w:pStyle w:val="Geenafstand"/>
        <w:ind w:left="705" w:hanging="705"/>
      </w:pPr>
      <w:r>
        <w:t>5</w:t>
      </w:r>
      <w:r w:rsidRPr="000F1378">
        <w:t>.1.</w:t>
      </w:r>
      <w:r w:rsidRPr="000F1378">
        <w:tab/>
        <w:t xml:space="preserve">Tussen de tuinen van de diverse woningen hebben groene, natuurlijke afscheidingen de voorkeur (bv. heg, haag, struiken, heuveltjes).  Afspraak is dat een eventuele schutting maximaal 3 meter lang en 2 meter hoog is; gemeten vanaf de achtergevel van de </w:t>
      </w:r>
      <w:r w:rsidRPr="00185143">
        <w:t xml:space="preserve">oorspronkelijke </w:t>
      </w:r>
      <w:r w:rsidRPr="000F1378">
        <w:t>woning.</w:t>
      </w:r>
    </w:p>
    <w:p w14:paraId="07904FE1" w14:textId="77777777" w:rsidR="00490670" w:rsidRPr="00074FE3" w:rsidRDefault="00490670" w:rsidP="00490670">
      <w:pPr>
        <w:pStyle w:val="Geenafstand"/>
        <w:ind w:left="705" w:hanging="705"/>
        <w:rPr>
          <w:rFonts w:cstheme="minorHAnsi"/>
        </w:rPr>
      </w:pPr>
      <w:r w:rsidRPr="00074FE3">
        <w:rPr>
          <w:rFonts w:cstheme="minorHAnsi"/>
        </w:rPr>
        <w:t>5.2.</w:t>
      </w:r>
      <w:r w:rsidRPr="00074FE3">
        <w:rPr>
          <w:rFonts w:cstheme="minorHAnsi"/>
        </w:rPr>
        <w:tab/>
        <w:t xml:space="preserve">In tuinen en middengebied streven we naar ecologisch verantwoorde aanplant en onderhoud van </w:t>
      </w:r>
      <w:r w:rsidRPr="00074FE3">
        <w:rPr>
          <w:rFonts w:cstheme="minorHAnsi"/>
          <w:color w:val="000000"/>
          <w:shd w:val="clear" w:color="auto" w:fill="FFFFFF"/>
        </w:rPr>
        <w:t>bomen, struiken, tuinplanten en dergelijke</w:t>
      </w:r>
      <w:r w:rsidRPr="00074FE3">
        <w:rPr>
          <w:rFonts w:cstheme="minorHAnsi"/>
        </w:rPr>
        <w:t>.</w:t>
      </w:r>
    </w:p>
    <w:p w14:paraId="46550E7B" w14:textId="77777777" w:rsidR="00490670" w:rsidRPr="000F1378" w:rsidRDefault="00490670" w:rsidP="00490670">
      <w:pPr>
        <w:pStyle w:val="Geenafstand"/>
      </w:pPr>
      <w:r>
        <w:t>5</w:t>
      </w:r>
      <w:r w:rsidRPr="000F1378">
        <w:t>.</w:t>
      </w:r>
      <w:r>
        <w:t>3</w:t>
      </w:r>
      <w:r w:rsidRPr="000F1378">
        <w:t xml:space="preserve">. </w:t>
      </w:r>
      <w:r w:rsidRPr="000F1378">
        <w:tab/>
        <w:t>Tuinafval uit de eigen tuin wordt als regel via de eigen groenbak of composthoop verwerkt.</w:t>
      </w:r>
    </w:p>
    <w:p w14:paraId="481950D0" w14:textId="77777777" w:rsidR="00490670" w:rsidRPr="000F1378" w:rsidRDefault="00490670" w:rsidP="00490670">
      <w:pPr>
        <w:pStyle w:val="Geenafstand"/>
        <w:ind w:left="708"/>
      </w:pPr>
      <w:r w:rsidRPr="000F1378">
        <w:t>Alleen op aanwijzing van de groengroep kan tuinafval naar de composthopen van het Middengebied worden afgevoerd.</w:t>
      </w:r>
    </w:p>
    <w:p w14:paraId="21CC699B" w14:textId="73687010" w:rsidR="002918D6" w:rsidRDefault="00490670" w:rsidP="00490670">
      <w:pPr>
        <w:pStyle w:val="Geenafstand"/>
      </w:pPr>
      <w:r w:rsidRPr="00AE1853">
        <w:t>5.4.</w:t>
      </w:r>
      <w:r w:rsidRPr="00AE1853">
        <w:tab/>
        <w:t>Extra bebouwing in de tuin (bv. schuur, blokhut</w:t>
      </w:r>
      <w:r w:rsidR="008951E6">
        <w:t>, warmtepomp</w:t>
      </w:r>
      <w:r w:rsidR="002918D6">
        <w:t>)</w:t>
      </w:r>
      <w:r w:rsidRPr="00AE1853">
        <w:t xml:space="preserve"> behoeft overleg met de </w:t>
      </w:r>
    </w:p>
    <w:p w14:paraId="14552862" w14:textId="77777777" w:rsidR="002918D6" w:rsidRDefault="002918D6" w:rsidP="00490670">
      <w:pPr>
        <w:pStyle w:val="Geenafstand"/>
      </w:pPr>
      <w:r>
        <w:t xml:space="preserve">              </w:t>
      </w:r>
      <w:r w:rsidR="00490670" w:rsidRPr="00AE1853">
        <w:t xml:space="preserve">buren, melding bij het bestuur en navraag bij de gemeente of hier toestemming voor nodig </w:t>
      </w:r>
    </w:p>
    <w:p w14:paraId="7C2D0017" w14:textId="408B330C" w:rsidR="00490670" w:rsidRPr="00AE1853" w:rsidRDefault="002918D6" w:rsidP="00490670">
      <w:pPr>
        <w:pStyle w:val="Geenafstand"/>
      </w:pPr>
      <w:r>
        <w:t xml:space="preserve">              </w:t>
      </w:r>
      <w:r w:rsidR="00490670" w:rsidRPr="00AE1853">
        <w:t>is.</w:t>
      </w:r>
    </w:p>
    <w:p w14:paraId="65696F1C" w14:textId="77777777" w:rsidR="00490670" w:rsidRPr="000F1378" w:rsidRDefault="00490670" w:rsidP="00490670">
      <w:pPr>
        <w:pStyle w:val="Geenafstand"/>
        <w:ind w:firstLine="708"/>
      </w:pPr>
      <w:r w:rsidRPr="000F1378">
        <w:t xml:space="preserve"> </w:t>
      </w:r>
    </w:p>
    <w:p w14:paraId="18D86FA6" w14:textId="77777777" w:rsidR="00490670" w:rsidRPr="002B61B9" w:rsidRDefault="00490670" w:rsidP="00490670">
      <w:pPr>
        <w:pStyle w:val="Geenafstand"/>
        <w:rPr>
          <w:sz w:val="24"/>
        </w:rPr>
      </w:pPr>
      <w:r w:rsidRPr="002B61B9">
        <w:rPr>
          <w:b/>
          <w:sz w:val="24"/>
        </w:rPr>
        <w:t>6. Beheer en onderhoud Middengebied</w:t>
      </w:r>
    </w:p>
    <w:p w14:paraId="423FEB0D" w14:textId="77777777" w:rsidR="00490670" w:rsidRPr="000F1378" w:rsidRDefault="00490670" w:rsidP="00490670">
      <w:pPr>
        <w:pStyle w:val="Geenafstand"/>
      </w:pPr>
      <w:r>
        <w:t>6</w:t>
      </w:r>
      <w:r w:rsidRPr="000F1378">
        <w:t xml:space="preserve">.1. </w:t>
      </w:r>
      <w:r w:rsidRPr="000F1378">
        <w:tab/>
        <w:t xml:space="preserve">Het groen in het Middengebied wordt in overleg met de gemeente in zelfwerkzaamheid door </w:t>
      </w:r>
    </w:p>
    <w:p w14:paraId="292930F5" w14:textId="77777777" w:rsidR="00490670" w:rsidRPr="000F1378" w:rsidRDefault="00490670" w:rsidP="00490670">
      <w:pPr>
        <w:pStyle w:val="Geenafstand"/>
      </w:pPr>
      <w:r w:rsidRPr="000F1378">
        <w:tab/>
        <w:t xml:space="preserve">de zgn. Groengroep beheerd. Gemiddeld eens per 2 weken wordt er op de zaterdagmorgen </w:t>
      </w:r>
    </w:p>
    <w:p w14:paraId="2C47FBAD" w14:textId="1436A425" w:rsidR="00490670" w:rsidRPr="000F1378" w:rsidRDefault="00490670" w:rsidP="00490670">
      <w:pPr>
        <w:pStyle w:val="Geenafstand"/>
      </w:pPr>
      <w:r w:rsidRPr="000F1378">
        <w:tab/>
        <w:t xml:space="preserve">aan de diverse klussen onder leiding van de </w:t>
      </w:r>
      <w:r w:rsidRPr="00185143">
        <w:t>Groengroep gew</w:t>
      </w:r>
      <w:r w:rsidRPr="000F1378">
        <w:t xml:space="preserve">erkt. </w:t>
      </w:r>
    </w:p>
    <w:p w14:paraId="608ED910" w14:textId="77777777" w:rsidR="00490670" w:rsidRPr="000F1378" w:rsidRDefault="00490670" w:rsidP="00490670">
      <w:pPr>
        <w:pStyle w:val="Geenafstand"/>
      </w:pPr>
      <w:r>
        <w:t>6</w:t>
      </w:r>
      <w:r w:rsidRPr="000F1378">
        <w:t>.2.</w:t>
      </w:r>
      <w:r>
        <w:tab/>
      </w:r>
      <w:r w:rsidRPr="000F1378">
        <w:t xml:space="preserve">De Groengroep heeft mandaat vanuit de ALV, vastgelegd in het stuk Mandaat Groengroep. </w:t>
      </w:r>
    </w:p>
    <w:p w14:paraId="632A2403" w14:textId="77777777" w:rsidR="00490670" w:rsidRPr="000F1378" w:rsidRDefault="00490670" w:rsidP="00490670">
      <w:pPr>
        <w:pStyle w:val="Geenafstand"/>
      </w:pPr>
      <w:r>
        <w:t>6</w:t>
      </w:r>
      <w:r w:rsidRPr="000F1378">
        <w:t xml:space="preserve">.3  </w:t>
      </w:r>
      <w:r w:rsidRPr="000F1378">
        <w:tab/>
        <w:t xml:space="preserve">De Groengroep beslist welk onderhoud wanneer zal worden gepleegd. Het is niet de </w:t>
      </w:r>
    </w:p>
    <w:p w14:paraId="62B461D4" w14:textId="77777777" w:rsidR="00490670" w:rsidRPr="000F1378" w:rsidRDefault="00490670" w:rsidP="00490670">
      <w:pPr>
        <w:pStyle w:val="Geenafstand"/>
        <w:ind w:firstLine="708"/>
      </w:pPr>
      <w:r w:rsidRPr="000F1378">
        <w:t xml:space="preserve">bedoeling dat individuele leden op eigen initiatief beplanting aanvullen of wijzigen of </w:t>
      </w:r>
    </w:p>
    <w:p w14:paraId="3D19DA95" w14:textId="77777777" w:rsidR="00490670" w:rsidRPr="000F1378" w:rsidRDefault="00490670" w:rsidP="00490670">
      <w:pPr>
        <w:pStyle w:val="Geenafstand"/>
      </w:pPr>
      <w:r w:rsidRPr="000F1378">
        <w:t xml:space="preserve"> </w:t>
      </w:r>
      <w:r>
        <w:tab/>
      </w:r>
      <w:r w:rsidRPr="000F1378">
        <w:t xml:space="preserve"> anderszins iets aan de inrichting veranderen. </w:t>
      </w:r>
    </w:p>
    <w:p w14:paraId="23E3546E" w14:textId="77777777" w:rsidR="00490670" w:rsidRDefault="00490670" w:rsidP="00490670">
      <w:pPr>
        <w:pStyle w:val="Geenafstand"/>
      </w:pPr>
      <w:r>
        <w:t>6</w:t>
      </w:r>
      <w:r w:rsidRPr="000F1378">
        <w:t>.4</w:t>
      </w:r>
      <w:r>
        <w:tab/>
      </w:r>
      <w:r w:rsidRPr="000F1378">
        <w:t xml:space="preserve">Het zgn. rondpad met </w:t>
      </w:r>
      <w:r w:rsidRPr="009D1FCD">
        <w:t>zijpaden, inclusief zogenaamde molgoot</w:t>
      </w:r>
      <w:r w:rsidRPr="009D1FCD">
        <w:rPr>
          <w:rStyle w:val="Voetnootmarkering"/>
        </w:rPr>
        <w:footnoteReference w:id="4"/>
      </w:r>
      <w:r w:rsidRPr="009D1FCD">
        <w:t xml:space="preserve">  naast de heuvel en de</w:t>
      </w:r>
      <w:r w:rsidRPr="000F1378">
        <w:t xml:space="preserve"> </w:t>
      </w:r>
    </w:p>
    <w:p w14:paraId="632AD2AE" w14:textId="77777777" w:rsidR="00490670" w:rsidRDefault="00490670" w:rsidP="00490670">
      <w:pPr>
        <w:pStyle w:val="Geenafstand"/>
        <w:ind w:firstLine="708"/>
      </w:pPr>
      <w:r>
        <w:t>zogenaamde</w:t>
      </w:r>
      <w:r w:rsidRPr="000F1378">
        <w:t xml:space="preserve"> bufferzone</w:t>
      </w:r>
      <w:r w:rsidRPr="000F1378">
        <w:rPr>
          <w:rStyle w:val="Voetnootmarkering"/>
        </w:rPr>
        <w:footnoteReference w:id="5"/>
      </w:r>
      <w:r w:rsidRPr="000F1378">
        <w:t xml:space="preserve"> aan de buitenzijde van het Middengebied worden door de </w:t>
      </w:r>
    </w:p>
    <w:p w14:paraId="7CE14B6D" w14:textId="77777777" w:rsidR="00490670" w:rsidRDefault="00490670" w:rsidP="00490670">
      <w:pPr>
        <w:pStyle w:val="Geenafstand"/>
        <w:ind w:firstLine="708"/>
      </w:pPr>
      <w:r>
        <w:t>G</w:t>
      </w:r>
      <w:r w:rsidRPr="000F1378">
        <w:t xml:space="preserve">roengroep en bewoners gezamenlijk onderhouden. De beplanting en het onderhoud van de </w:t>
      </w:r>
    </w:p>
    <w:p w14:paraId="6A179C37" w14:textId="77777777" w:rsidR="00490670" w:rsidRDefault="00490670" w:rsidP="00490670">
      <w:pPr>
        <w:pStyle w:val="Geenafstand"/>
        <w:ind w:firstLine="708"/>
      </w:pPr>
      <w:r w:rsidRPr="000F1378">
        <w:t xml:space="preserve">buffers geschiedt door bewoners van aangrenzende tuinen op aanwijzing van de </w:t>
      </w:r>
      <w:r>
        <w:t xml:space="preserve"> </w:t>
      </w:r>
    </w:p>
    <w:p w14:paraId="26D0E17E" w14:textId="77777777" w:rsidR="00490670" w:rsidRPr="000F1378" w:rsidRDefault="00490670" w:rsidP="00490670">
      <w:pPr>
        <w:pStyle w:val="Geenafstand"/>
        <w:ind w:firstLine="708"/>
      </w:pPr>
      <w:r>
        <w:t>G</w:t>
      </w:r>
      <w:r w:rsidRPr="000F1378">
        <w:t xml:space="preserve">roengroep. </w:t>
      </w:r>
    </w:p>
    <w:p w14:paraId="36676DC0" w14:textId="77777777" w:rsidR="00490670" w:rsidRPr="000F1378" w:rsidRDefault="00490670" w:rsidP="00490670">
      <w:pPr>
        <w:pStyle w:val="Geenafstand"/>
      </w:pPr>
      <w:r>
        <w:t>6</w:t>
      </w:r>
      <w:r w:rsidRPr="000F1378">
        <w:t>.5</w:t>
      </w:r>
      <w:r w:rsidRPr="000F1378">
        <w:tab/>
      </w:r>
      <w:r>
        <w:t>D</w:t>
      </w:r>
      <w:r w:rsidRPr="000F1378">
        <w:t xml:space="preserve">e </w:t>
      </w:r>
      <w:r w:rsidRPr="009D1FCD">
        <w:t>verlichting middels houten verlichtingspaaltjes</w:t>
      </w:r>
      <w:r w:rsidRPr="000F1378">
        <w:t xml:space="preserve"> (</w:t>
      </w:r>
      <w:r>
        <w:t>l</w:t>
      </w:r>
      <w:r w:rsidRPr="000F1378">
        <w:t xml:space="preserve">ed met licht/donker sensor; 49 </w:t>
      </w:r>
    </w:p>
    <w:p w14:paraId="38EA2376" w14:textId="77777777" w:rsidR="00490670" w:rsidRPr="000F1378" w:rsidRDefault="00490670" w:rsidP="00490670">
      <w:pPr>
        <w:pStyle w:val="Geenafstand"/>
      </w:pPr>
      <w:r w:rsidRPr="000F1378">
        <w:tab/>
        <w:t xml:space="preserve">stuks) valt onder het beheer van het Middengebied. Hiertoe is een Commissie Verlichting </w:t>
      </w:r>
    </w:p>
    <w:p w14:paraId="095F2F00" w14:textId="77777777" w:rsidR="00490670" w:rsidRPr="000F1378" w:rsidRDefault="00490670" w:rsidP="00490670">
      <w:pPr>
        <w:pStyle w:val="Geenafstand"/>
      </w:pPr>
      <w:r w:rsidRPr="000F1378">
        <w:tab/>
        <w:t xml:space="preserve">aangesteld door de ALV. </w:t>
      </w:r>
    </w:p>
    <w:p w14:paraId="239AD144" w14:textId="77777777" w:rsidR="00490670" w:rsidRDefault="00490670" w:rsidP="00490670">
      <w:pPr>
        <w:pStyle w:val="Geenafstand"/>
        <w:rPr>
          <w:b/>
          <w:sz w:val="24"/>
          <w:szCs w:val="24"/>
        </w:rPr>
      </w:pPr>
    </w:p>
    <w:p w14:paraId="055AF560" w14:textId="77777777" w:rsidR="00490670" w:rsidRPr="000F1378" w:rsidRDefault="00490670" w:rsidP="00490670">
      <w:pPr>
        <w:pStyle w:val="Geenafstand"/>
        <w:rPr>
          <w:b/>
          <w:sz w:val="24"/>
          <w:szCs w:val="24"/>
        </w:rPr>
      </w:pPr>
      <w:r>
        <w:rPr>
          <w:b/>
          <w:sz w:val="24"/>
          <w:szCs w:val="24"/>
        </w:rPr>
        <w:t>7</w:t>
      </w:r>
      <w:r w:rsidRPr="000F1378">
        <w:rPr>
          <w:b/>
          <w:sz w:val="24"/>
          <w:szCs w:val="24"/>
        </w:rPr>
        <w:t>. Regenwaterinstallatie</w:t>
      </w:r>
    </w:p>
    <w:p w14:paraId="0D8404EC" w14:textId="77777777" w:rsidR="00490670" w:rsidRPr="000F1378" w:rsidRDefault="00490670" w:rsidP="00490670">
      <w:pPr>
        <w:pStyle w:val="Geenafstand"/>
      </w:pPr>
      <w:r>
        <w:lastRenderedPageBreak/>
        <w:t>7</w:t>
      </w:r>
      <w:r w:rsidRPr="000F1378">
        <w:t xml:space="preserve">.1 </w:t>
      </w:r>
      <w:r w:rsidRPr="000F1378">
        <w:tab/>
        <w:t xml:space="preserve">Het onderhoud van de regenwaterinstallatie (kortweg RWI) gebeurt door de  </w:t>
      </w:r>
    </w:p>
    <w:p w14:paraId="1CBD892F" w14:textId="77777777" w:rsidR="00490670" w:rsidRPr="001412C8" w:rsidRDefault="00490670" w:rsidP="00490670">
      <w:pPr>
        <w:pStyle w:val="Geenafstand"/>
      </w:pPr>
      <w:r w:rsidRPr="000F1378">
        <w:t xml:space="preserve">              Regenwatercommissie. Problemen met de RWI dienen zo spoedig mogelijk bij </w:t>
      </w:r>
      <w:r w:rsidRPr="001412C8">
        <w:t xml:space="preserve">deze </w:t>
      </w:r>
    </w:p>
    <w:p w14:paraId="2E449370" w14:textId="77777777" w:rsidR="00490670" w:rsidRPr="001412C8" w:rsidRDefault="00490670" w:rsidP="00490670">
      <w:pPr>
        <w:pStyle w:val="Geenafstand"/>
      </w:pPr>
      <w:r w:rsidRPr="001412C8">
        <w:t xml:space="preserve">              commissie gemeld te worden.</w:t>
      </w:r>
    </w:p>
    <w:p w14:paraId="17D8EE7B" w14:textId="77777777" w:rsidR="00490670" w:rsidRDefault="00490670" w:rsidP="00490670">
      <w:pPr>
        <w:pStyle w:val="Geenafstand"/>
      </w:pPr>
      <w:r>
        <w:t>7</w:t>
      </w:r>
      <w:r w:rsidRPr="000F1378">
        <w:t xml:space="preserve">.2.       </w:t>
      </w:r>
      <w:r w:rsidRPr="001412C8">
        <w:t xml:space="preserve">De Regenwatercommissie </w:t>
      </w:r>
      <w:r w:rsidRPr="000F1378">
        <w:t xml:space="preserve">heeft mandaat vanuit de ALV; vastgelegd in het stuk Mandaat </w:t>
      </w:r>
    </w:p>
    <w:p w14:paraId="7841A066" w14:textId="77777777" w:rsidR="00490670" w:rsidRPr="000F1378" w:rsidRDefault="00490670" w:rsidP="00490670">
      <w:pPr>
        <w:pStyle w:val="Geenafstand"/>
      </w:pPr>
      <w:r>
        <w:t xml:space="preserve">              </w:t>
      </w:r>
      <w:r w:rsidRPr="000F1378">
        <w:t>RWI.</w:t>
      </w:r>
    </w:p>
    <w:p w14:paraId="08B36058" w14:textId="77777777" w:rsidR="00490670" w:rsidRDefault="00490670" w:rsidP="00490670">
      <w:pPr>
        <w:pStyle w:val="Geenafstand"/>
      </w:pPr>
      <w:r>
        <w:t xml:space="preserve">7.3 </w:t>
      </w:r>
      <w:r>
        <w:tab/>
      </w:r>
      <w:r w:rsidRPr="00A62400">
        <w:t>De dakgoten van wonin</w:t>
      </w:r>
      <w:r w:rsidRPr="006104DA">
        <w:t>gen en schuren dienen minstens eens per jaar te worden schoon</w:t>
      </w:r>
      <w:r>
        <w:t>-</w:t>
      </w:r>
      <w:r w:rsidRPr="006104DA">
        <w:t xml:space="preserve"> </w:t>
      </w:r>
    </w:p>
    <w:p w14:paraId="6483CA09" w14:textId="77777777" w:rsidR="00490670" w:rsidRPr="00A62400" w:rsidRDefault="00490670" w:rsidP="00490670">
      <w:pPr>
        <w:pStyle w:val="Geenafstand"/>
        <w:ind w:left="705"/>
      </w:pPr>
      <w:r w:rsidRPr="006104DA">
        <w:t>gemaakt, op eigen initiatief of samen met de Regenwatercommissie</w:t>
      </w:r>
      <w:r w:rsidRPr="003C3AFA">
        <w:rPr>
          <w:color w:val="000000" w:themeColor="text1"/>
        </w:rPr>
        <w:t>. Voor de huurwoningen w</w:t>
      </w:r>
      <w:r>
        <w:rPr>
          <w:color w:val="000000" w:themeColor="text1"/>
        </w:rPr>
        <w:t>ordt dit door Woonbedrijf ieder</w:t>
      </w:r>
      <w:r w:rsidRPr="003C3AFA">
        <w:rPr>
          <w:color w:val="000000" w:themeColor="text1"/>
        </w:rPr>
        <w:t xml:space="preserve">1 gedaan op basis van een service-overeenkomst. </w:t>
      </w:r>
    </w:p>
    <w:p w14:paraId="2EEAB2B5" w14:textId="77777777" w:rsidR="00490670" w:rsidRPr="001412C8" w:rsidRDefault="00490670" w:rsidP="00490670">
      <w:pPr>
        <w:pStyle w:val="Geenafstand"/>
      </w:pPr>
      <w:r w:rsidRPr="001412C8">
        <w:t>7.4</w:t>
      </w:r>
      <w:r w:rsidRPr="001412C8">
        <w:tab/>
        <w:t xml:space="preserve">Bij vorst moeten de buitenkranen worden afgesloten en afgetapt. </w:t>
      </w:r>
    </w:p>
    <w:p w14:paraId="7CD691C2" w14:textId="77777777" w:rsidR="00490670" w:rsidRPr="001412C8" w:rsidRDefault="00490670" w:rsidP="00490670">
      <w:pPr>
        <w:pStyle w:val="Geenafstand"/>
      </w:pPr>
      <w:r w:rsidRPr="001412C8">
        <w:t>7.5</w:t>
      </w:r>
      <w:r w:rsidRPr="001412C8">
        <w:tab/>
        <w:t xml:space="preserve">Per woning dient jaarlijks een vaste financiële bijdrage voor het onderhoud van de RWI te </w:t>
      </w:r>
    </w:p>
    <w:p w14:paraId="4EA2AEAB" w14:textId="77777777" w:rsidR="00490670" w:rsidRPr="001412C8" w:rsidRDefault="00490670" w:rsidP="00490670">
      <w:pPr>
        <w:pStyle w:val="Geenafstand"/>
        <w:ind w:left="708"/>
        <w:rPr>
          <w:lang w:val="fr-FR"/>
        </w:rPr>
      </w:pPr>
      <w:r w:rsidRPr="001412C8">
        <w:t xml:space="preserve">worden voldaan. Bewoners met een pomp in de schuur krijgen een vergoeding voor de verbruikte stroom. De concrete bedragen hiervan worden periodiek in de ALV bijgesteld.  </w:t>
      </w:r>
    </w:p>
    <w:p w14:paraId="5213C53D" w14:textId="77777777" w:rsidR="00490670" w:rsidRPr="001412C8" w:rsidRDefault="00490670" w:rsidP="00490670">
      <w:pPr>
        <w:pStyle w:val="Kop1"/>
        <w:rPr>
          <w:lang w:val="fr-FR"/>
        </w:rPr>
      </w:pPr>
      <w:r w:rsidRPr="001412C8">
        <w:rPr>
          <w:lang w:val="fr-FR"/>
        </w:rPr>
        <w:t xml:space="preserve">8. Parkeren </w:t>
      </w:r>
    </w:p>
    <w:p w14:paraId="5B829D4F" w14:textId="77777777" w:rsidR="00490670" w:rsidRPr="001412C8" w:rsidRDefault="00490670" w:rsidP="00490670">
      <w:pPr>
        <w:pStyle w:val="Geenafstand"/>
      </w:pPr>
      <w:r>
        <w:t xml:space="preserve">       </w:t>
      </w:r>
      <w:r>
        <w:tab/>
      </w:r>
      <w:r w:rsidRPr="001412C8">
        <w:t xml:space="preserve">Op dringend verzoek van onze vereniging zijn in de straten rondom onze woningen bij de </w:t>
      </w:r>
    </w:p>
    <w:p w14:paraId="3CD9CBF9" w14:textId="77777777" w:rsidR="00490670" w:rsidRDefault="00490670" w:rsidP="00490670">
      <w:pPr>
        <w:pStyle w:val="Geenafstand"/>
      </w:pPr>
      <w:r w:rsidRPr="001412C8">
        <w:t xml:space="preserve">              bouw </w:t>
      </w:r>
      <w:r w:rsidRPr="006C7904">
        <w:t>minder</w:t>
      </w:r>
      <w:r>
        <w:t xml:space="preserve"> </w:t>
      </w:r>
      <w:r w:rsidRPr="006C7904">
        <w:t xml:space="preserve">parkeerplaatsen aangelegd dan gebruikelijk is. (Normaal 1,2 plek per woning; </w:t>
      </w:r>
    </w:p>
    <w:p w14:paraId="0A72D4FE" w14:textId="77777777" w:rsidR="00490670" w:rsidRPr="006C7904" w:rsidRDefault="00490670" w:rsidP="00490670">
      <w:pPr>
        <w:pStyle w:val="Geenafstand"/>
      </w:pPr>
      <w:r>
        <w:t xml:space="preserve">              </w:t>
      </w:r>
      <w:r w:rsidRPr="006C7904">
        <w:t>bij ons 0,6).</w:t>
      </w:r>
    </w:p>
    <w:p w14:paraId="7261DD53" w14:textId="77777777" w:rsidR="00490670" w:rsidRDefault="00490670" w:rsidP="00490670">
      <w:pPr>
        <w:pStyle w:val="Geenafstand"/>
      </w:pPr>
      <w:r>
        <w:t xml:space="preserve">       </w:t>
      </w:r>
      <w:r>
        <w:tab/>
      </w:r>
      <w:r w:rsidRPr="006C7904">
        <w:t>Voor de Fien de la Marstraat geldt de afspr</w:t>
      </w:r>
      <w:r>
        <w:t>aak dat daar door bewoners van d</w:t>
      </w:r>
      <w:r w:rsidRPr="006C7904">
        <w:t xml:space="preserve">e Groene Marke </w:t>
      </w:r>
      <w:r>
        <w:t xml:space="preserve"> </w:t>
      </w:r>
    </w:p>
    <w:p w14:paraId="2F74BD2D" w14:textId="77777777" w:rsidR="00490670" w:rsidRDefault="00490670" w:rsidP="00490670">
      <w:pPr>
        <w:pStyle w:val="Geenafstand"/>
      </w:pPr>
      <w:r>
        <w:t xml:space="preserve">       </w:t>
      </w:r>
      <w:r>
        <w:tab/>
      </w:r>
      <w:r w:rsidRPr="006C7904">
        <w:t xml:space="preserve">alleen geparkeerd wordt aan de “eigen” kant van de straat en als daar geen plaats meer is </w:t>
      </w:r>
    </w:p>
    <w:p w14:paraId="2C8A4349" w14:textId="77777777" w:rsidR="00490670" w:rsidRDefault="00490670" w:rsidP="00490670">
      <w:pPr>
        <w:pStyle w:val="Geenafstand"/>
      </w:pPr>
      <w:r>
        <w:tab/>
      </w:r>
      <w:r w:rsidRPr="006C7904">
        <w:t xml:space="preserve">om de hoek in de Fie Carelsenstraat of op de Ien Dalessingel. Parkeren in de lengte van de </w:t>
      </w:r>
    </w:p>
    <w:p w14:paraId="4F441C7D" w14:textId="77777777" w:rsidR="00490670" w:rsidRPr="006C7904" w:rsidRDefault="00490670" w:rsidP="00490670">
      <w:pPr>
        <w:pStyle w:val="Geenafstand"/>
      </w:pPr>
      <w:r>
        <w:tab/>
      </w:r>
      <w:r w:rsidRPr="006C7904">
        <w:t>straat dient in ieder geval vermeden te worden.</w:t>
      </w:r>
    </w:p>
    <w:p w14:paraId="0305C081" w14:textId="77777777" w:rsidR="00490670" w:rsidRDefault="00490670" w:rsidP="00490670">
      <w:pPr>
        <w:pStyle w:val="Geenafstand"/>
      </w:pPr>
    </w:p>
    <w:p w14:paraId="0EB6C738" w14:textId="77777777" w:rsidR="00490670" w:rsidRPr="000F1378" w:rsidRDefault="00490670" w:rsidP="00490670">
      <w:pPr>
        <w:pStyle w:val="Geenafstand"/>
        <w:rPr>
          <w:b/>
          <w:sz w:val="24"/>
        </w:rPr>
      </w:pPr>
      <w:r>
        <w:rPr>
          <w:b/>
          <w:sz w:val="24"/>
        </w:rPr>
        <w:t>9. G</w:t>
      </w:r>
      <w:r w:rsidRPr="000F1378">
        <w:rPr>
          <w:b/>
          <w:sz w:val="24"/>
        </w:rPr>
        <w:t xml:space="preserve">rondeigendommen </w:t>
      </w:r>
    </w:p>
    <w:p w14:paraId="15056539" w14:textId="77777777" w:rsidR="00490670" w:rsidRPr="000F1378" w:rsidRDefault="00490670" w:rsidP="00490670">
      <w:pPr>
        <w:pStyle w:val="Geenafstand"/>
      </w:pPr>
      <w:r>
        <w:t>9</w:t>
      </w:r>
      <w:r w:rsidRPr="000F1378">
        <w:t xml:space="preserve">.1. </w:t>
      </w:r>
      <w:r w:rsidRPr="000F1378">
        <w:tab/>
        <w:t>Het eigendom van de grond in de Groene Marke kent vijf soorten eigenaren:</w:t>
      </w:r>
    </w:p>
    <w:p w14:paraId="0B08F6D4" w14:textId="77777777" w:rsidR="00490670" w:rsidRPr="000F1378" w:rsidRDefault="00490670" w:rsidP="00490670">
      <w:pPr>
        <w:pStyle w:val="Geenafstand"/>
        <w:ind w:firstLine="708"/>
      </w:pPr>
      <w:r w:rsidRPr="000F1378">
        <w:t xml:space="preserve">- De particuliere eigenaren van de 38 koopwoningen </w:t>
      </w:r>
    </w:p>
    <w:p w14:paraId="71F1E28D" w14:textId="77777777" w:rsidR="00490670" w:rsidRPr="001412C8" w:rsidRDefault="00490670" w:rsidP="00490670">
      <w:pPr>
        <w:pStyle w:val="Geenafstand"/>
        <w:ind w:firstLine="708"/>
      </w:pPr>
      <w:r w:rsidRPr="001412C8">
        <w:t xml:space="preserve">- Woonbedrijf ieder1 als eigenaar van 12 huurwoningen langs het schelpenpad plus als </w:t>
      </w:r>
    </w:p>
    <w:p w14:paraId="678D3C9F" w14:textId="77777777" w:rsidR="00490670" w:rsidRPr="001412C8" w:rsidRDefault="00490670" w:rsidP="00490670">
      <w:pPr>
        <w:pStyle w:val="Geenafstand"/>
        <w:ind w:firstLine="708"/>
      </w:pPr>
      <w:r w:rsidRPr="001412C8">
        <w:t xml:space="preserve">   eigenaar van de woning Fien de la Marstraat 8</w:t>
      </w:r>
    </w:p>
    <w:p w14:paraId="305B9447" w14:textId="77777777" w:rsidR="00490670" w:rsidRPr="000F1378" w:rsidRDefault="00490670" w:rsidP="00490670">
      <w:pPr>
        <w:pStyle w:val="Geenafstand"/>
        <w:ind w:firstLine="708"/>
      </w:pPr>
      <w:r w:rsidRPr="001412C8">
        <w:t xml:space="preserve">- De gezamenlijke woningeigenaren als eigenaren van de mandelige </w:t>
      </w:r>
      <w:r w:rsidRPr="000F1378">
        <w:t>grond</w:t>
      </w:r>
    </w:p>
    <w:p w14:paraId="44542C94" w14:textId="77777777" w:rsidR="00490670" w:rsidRPr="000F1378" w:rsidRDefault="00490670" w:rsidP="00490670">
      <w:pPr>
        <w:pStyle w:val="Geenafstand"/>
        <w:ind w:firstLine="708"/>
      </w:pPr>
      <w:r w:rsidRPr="000F1378">
        <w:t xml:space="preserve">- De </w:t>
      </w:r>
      <w:r>
        <w:t>Beheerstichting Groene Marke</w:t>
      </w:r>
      <w:r w:rsidRPr="000F1378">
        <w:t xml:space="preserve"> als eigenaar van de ondergrond van het Middenhuis</w:t>
      </w:r>
    </w:p>
    <w:p w14:paraId="6C3EF9DD" w14:textId="77777777" w:rsidR="00490670" w:rsidRPr="000F1378" w:rsidRDefault="00490670" w:rsidP="00490670">
      <w:pPr>
        <w:pStyle w:val="Geenafstand"/>
        <w:ind w:firstLine="708"/>
      </w:pPr>
      <w:r w:rsidRPr="000F1378">
        <w:t xml:space="preserve">- De gemeente Zutphen als eigenaar van het grootste deel van het Middengebied. </w:t>
      </w:r>
    </w:p>
    <w:p w14:paraId="470473CB" w14:textId="77777777" w:rsidR="00490670" w:rsidRPr="000F1378" w:rsidRDefault="00490670" w:rsidP="00490670">
      <w:pPr>
        <w:pStyle w:val="Geenafstand"/>
      </w:pPr>
      <w:r>
        <w:t>9</w:t>
      </w:r>
      <w:r w:rsidRPr="000F1378">
        <w:t xml:space="preserve">.2. </w:t>
      </w:r>
      <w:r w:rsidRPr="000F1378">
        <w:tab/>
        <w:t>Elk grondeigendom is verbonden met een perceelnummer op het “Uittreksel</w:t>
      </w:r>
    </w:p>
    <w:p w14:paraId="10DB0ACA" w14:textId="77777777" w:rsidR="00490670" w:rsidRPr="000F1378" w:rsidRDefault="00490670" w:rsidP="00490670">
      <w:pPr>
        <w:pStyle w:val="Geenafstand"/>
      </w:pPr>
      <w:r w:rsidRPr="000F1378">
        <w:t xml:space="preserve">        </w:t>
      </w:r>
      <w:r w:rsidRPr="000F1378">
        <w:tab/>
        <w:t>uit de kadastrale kaart” van he</w:t>
      </w:r>
      <w:r>
        <w:t>t</w:t>
      </w:r>
      <w:r w:rsidRPr="000F1378">
        <w:t xml:space="preserve"> Kadaster te Arnhem. Zie de bijlagen: kaart en </w:t>
      </w:r>
    </w:p>
    <w:p w14:paraId="3E39AB45" w14:textId="77777777" w:rsidR="00490670" w:rsidRPr="000F1378" w:rsidRDefault="00490670" w:rsidP="00490670">
      <w:pPr>
        <w:pStyle w:val="Geenafstand"/>
      </w:pPr>
      <w:r w:rsidRPr="000F1378">
        <w:t xml:space="preserve">       </w:t>
      </w:r>
      <w:r w:rsidRPr="000F1378">
        <w:tab/>
        <w:t>toelichting.</w:t>
      </w:r>
    </w:p>
    <w:p w14:paraId="456C3F45" w14:textId="77777777" w:rsidR="00490670" w:rsidRDefault="00490670" w:rsidP="00490670">
      <w:pPr>
        <w:pStyle w:val="Geenafstand"/>
      </w:pPr>
    </w:p>
    <w:p w14:paraId="64C425A9" w14:textId="77777777" w:rsidR="00490670" w:rsidRPr="00CD6A52" w:rsidRDefault="00490670" w:rsidP="00490670">
      <w:pPr>
        <w:pStyle w:val="Geenafstand"/>
        <w:rPr>
          <w:b/>
          <w:sz w:val="24"/>
        </w:rPr>
      </w:pPr>
      <w:r w:rsidRPr="00CD6A52">
        <w:rPr>
          <w:b/>
          <w:sz w:val="24"/>
        </w:rPr>
        <w:t>1</w:t>
      </w:r>
      <w:r>
        <w:rPr>
          <w:b/>
          <w:sz w:val="24"/>
        </w:rPr>
        <w:t>0</w:t>
      </w:r>
      <w:r w:rsidRPr="00CD6A52">
        <w:rPr>
          <w:b/>
          <w:sz w:val="24"/>
        </w:rPr>
        <w:t>.</w:t>
      </w:r>
      <w:r>
        <w:rPr>
          <w:b/>
          <w:sz w:val="24"/>
        </w:rPr>
        <w:t xml:space="preserve"> </w:t>
      </w:r>
      <w:r w:rsidRPr="00CD6A52">
        <w:rPr>
          <w:b/>
          <w:sz w:val="24"/>
        </w:rPr>
        <w:t xml:space="preserve">Financiën  </w:t>
      </w:r>
    </w:p>
    <w:p w14:paraId="53E5BE4D" w14:textId="77777777" w:rsidR="00490670" w:rsidRPr="00CD6A52" w:rsidRDefault="00490670" w:rsidP="00490670">
      <w:pPr>
        <w:pStyle w:val="Geenafstand"/>
      </w:pPr>
      <w:r w:rsidRPr="00CD6A52">
        <w:t>1</w:t>
      </w:r>
      <w:r>
        <w:t>0</w:t>
      </w:r>
      <w:r w:rsidRPr="00CD6A52">
        <w:t xml:space="preserve">.1 </w:t>
      </w:r>
      <w:r w:rsidRPr="00CD6A52">
        <w:tab/>
        <w:t>Elk huishouden van de Groene Marke betaalt een financiële bijdrage naar draagkracht.</w:t>
      </w:r>
    </w:p>
    <w:p w14:paraId="2FC27E1E" w14:textId="77777777" w:rsidR="00490670" w:rsidRPr="00606FA2" w:rsidRDefault="00490670" w:rsidP="00490670">
      <w:pPr>
        <w:pStyle w:val="Geenafstand"/>
        <w:ind w:left="705" w:hanging="705"/>
      </w:pPr>
      <w:r w:rsidRPr="00CD6A52">
        <w:t>1</w:t>
      </w:r>
      <w:r>
        <w:t>0</w:t>
      </w:r>
      <w:r w:rsidRPr="00CD6A52">
        <w:t xml:space="preserve">.2 </w:t>
      </w:r>
      <w:r w:rsidRPr="00CD6A52">
        <w:tab/>
      </w:r>
      <w:r w:rsidRPr="00606FA2">
        <w:t xml:space="preserve">Deze bijdrage omvat de lidmaatschapscontributie voor de verenigingsactiviteiten alsmede een bijdrage voor </w:t>
      </w:r>
      <w:r>
        <w:t xml:space="preserve">gebruik en onderhoud van </w:t>
      </w:r>
      <w:r w:rsidRPr="00606FA2">
        <w:t>het Middenhuis.</w:t>
      </w:r>
    </w:p>
    <w:p w14:paraId="536D1F30" w14:textId="77777777" w:rsidR="00490670" w:rsidRPr="00CD6A52" w:rsidRDefault="00490670" w:rsidP="00490670">
      <w:pPr>
        <w:pStyle w:val="Geenafstand"/>
        <w:ind w:left="705"/>
      </w:pPr>
      <w:r w:rsidRPr="00CD6A52">
        <w:t xml:space="preserve">Uitgaven voor de vereniging omvatten o.m. administratie en bestuur, Mien Naober, diverse werkgroepen en commissies, feesten en het onderhoud van groen, rondpad en rondpadverlichting. De bijdragen voor het Middenhuis zijn bestemd voor o.m. de exploitatie en het onderhoud van het Middenhuis. Deze bijdrage voor het Middenhuis wordt door de Bewonersvereniging afgedragen aan de Beheerstichting, conform afspraken in de ALV. </w:t>
      </w:r>
    </w:p>
    <w:p w14:paraId="1C52498F" w14:textId="027EA852" w:rsidR="00490670" w:rsidRPr="00010B5C" w:rsidRDefault="00490670" w:rsidP="00490670">
      <w:pPr>
        <w:pStyle w:val="Geenafstand"/>
        <w:rPr>
          <w:color w:val="44546A" w:themeColor="text2"/>
        </w:rPr>
      </w:pPr>
      <w:r w:rsidRPr="00CD6A52">
        <w:t>1</w:t>
      </w:r>
      <w:r>
        <w:t>0</w:t>
      </w:r>
      <w:r w:rsidRPr="00CD6A52">
        <w:t xml:space="preserve">.3 </w:t>
      </w:r>
      <w:r w:rsidRPr="00CD6A52">
        <w:tab/>
        <w:t>De onderhoudsbijdrage voor de RWI wordt ap</w:t>
      </w:r>
      <w:r>
        <w:t xml:space="preserve">art </w:t>
      </w:r>
      <w:r w:rsidRPr="00010B5C">
        <w:t>geïnd; zie artikel 7.5</w:t>
      </w:r>
      <w:r w:rsidR="00010B5C">
        <w:rPr>
          <w:color w:val="44546A" w:themeColor="text2"/>
        </w:rPr>
        <w:t>.</w:t>
      </w:r>
      <w:r w:rsidRPr="00010B5C">
        <w:rPr>
          <w:color w:val="44546A" w:themeColor="text2"/>
        </w:rPr>
        <w:t xml:space="preserve"> </w:t>
      </w:r>
    </w:p>
    <w:p w14:paraId="1BDCB39D" w14:textId="500BF96D" w:rsidR="00490670" w:rsidRPr="00CD6A52" w:rsidRDefault="00490670" w:rsidP="00490670">
      <w:pPr>
        <w:pStyle w:val="Geenafstand"/>
        <w:ind w:left="705" w:hanging="705"/>
      </w:pPr>
      <w:r w:rsidRPr="00C27948">
        <w:rPr>
          <w:color w:val="44546A" w:themeColor="text2"/>
        </w:rPr>
        <w:t xml:space="preserve">10.4 </w:t>
      </w:r>
      <w:r w:rsidRPr="00CD6A52">
        <w:tab/>
        <w:t xml:space="preserve">Criterium voor draagkracht is het fiscaal belastbaar inkomen, de bruto uitkering, het pensioen of de lijfrente-uitkering, kortweg het bruto-inkomen per    </w:t>
      </w:r>
    </w:p>
    <w:p w14:paraId="7CE35E81" w14:textId="77777777" w:rsidR="00490670" w:rsidRPr="00CD6A52" w:rsidRDefault="00490670" w:rsidP="00490670">
      <w:pPr>
        <w:pStyle w:val="Geenafstand"/>
      </w:pPr>
      <w:r w:rsidRPr="00CD6A52">
        <w:t xml:space="preserve">         </w:t>
      </w:r>
      <w:r w:rsidRPr="00CD6A52">
        <w:tab/>
      </w:r>
      <w:r>
        <w:t>k</w:t>
      </w:r>
      <w:r w:rsidRPr="00CD6A52">
        <w:t>alenderjaar</w:t>
      </w:r>
      <w:r>
        <w:t>.</w:t>
      </w:r>
    </w:p>
    <w:p w14:paraId="39AD7E37" w14:textId="77777777" w:rsidR="00490670" w:rsidRPr="00CD6A52" w:rsidRDefault="00490670" w:rsidP="00490670">
      <w:pPr>
        <w:pStyle w:val="Geenafstand"/>
      </w:pPr>
      <w:r w:rsidRPr="00CD6A52">
        <w:t>1</w:t>
      </w:r>
      <w:r>
        <w:t>0</w:t>
      </w:r>
      <w:r w:rsidRPr="00CD6A52">
        <w:t xml:space="preserve">.4.1 </w:t>
      </w:r>
      <w:r w:rsidRPr="00CD6A52">
        <w:tab/>
      </w:r>
      <w:r>
        <w:t>De huidige bijdragetabel</w:t>
      </w:r>
      <w:r w:rsidRPr="00CD6A52">
        <w:t>,</w:t>
      </w:r>
      <w:r>
        <w:t xml:space="preserve"> </w:t>
      </w:r>
      <w:r w:rsidRPr="00CD6A52">
        <w:t xml:space="preserve">met inkomensschijven is als volgt: </w:t>
      </w:r>
    </w:p>
    <w:p w14:paraId="4FCFC77D" w14:textId="77777777" w:rsidR="00490670" w:rsidRDefault="00490670" w:rsidP="00490670">
      <w:pPr>
        <w:spacing w:after="0"/>
        <w:ind w:firstLine="708"/>
      </w:pPr>
      <w:r>
        <w:t>tot    6.808</w:t>
      </w:r>
      <w:r>
        <w:tab/>
      </w:r>
      <w:r>
        <w:tab/>
      </w:r>
      <w:r>
        <w:tab/>
      </w:r>
      <w:r>
        <w:tab/>
      </w:r>
      <w:r>
        <w:tab/>
      </w:r>
      <w:r>
        <w:tab/>
        <w:t>€   6,40 per maand</w:t>
      </w:r>
    </w:p>
    <w:p w14:paraId="7124F97F" w14:textId="77777777" w:rsidR="00490670" w:rsidRDefault="00490670" w:rsidP="00490670">
      <w:pPr>
        <w:spacing w:after="0"/>
        <w:ind w:firstLine="708"/>
      </w:pPr>
      <w:r>
        <w:t>van   6.808 - 11.344</w:t>
      </w:r>
      <w:r>
        <w:tab/>
      </w:r>
      <w:r>
        <w:tab/>
      </w:r>
      <w:r>
        <w:tab/>
      </w:r>
      <w:r>
        <w:tab/>
      </w:r>
      <w:r>
        <w:tab/>
        <w:t>"    9,50 per maand</w:t>
      </w:r>
    </w:p>
    <w:p w14:paraId="32847D57" w14:textId="77777777" w:rsidR="00490670" w:rsidRDefault="00490670" w:rsidP="00490670">
      <w:pPr>
        <w:spacing w:after="0"/>
        <w:ind w:firstLine="708"/>
      </w:pPr>
      <w:r>
        <w:lastRenderedPageBreak/>
        <w:t>van 11.344 - 15.882</w:t>
      </w:r>
      <w:r>
        <w:tab/>
      </w:r>
      <w:r>
        <w:tab/>
      </w:r>
      <w:r>
        <w:tab/>
      </w:r>
      <w:r>
        <w:tab/>
      </w:r>
      <w:r>
        <w:tab/>
        <w:t>" 12,70 per maand</w:t>
      </w:r>
    </w:p>
    <w:p w14:paraId="1FC9445B" w14:textId="28DD111E" w:rsidR="00490670" w:rsidRDefault="00490670" w:rsidP="00490670">
      <w:pPr>
        <w:spacing w:after="0"/>
        <w:ind w:firstLine="708"/>
      </w:pPr>
      <w:r>
        <w:t>van 15.882 - 20.420</w:t>
      </w:r>
      <w:r>
        <w:tab/>
      </w:r>
      <w:r>
        <w:tab/>
      </w:r>
      <w:r>
        <w:tab/>
      </w:r>
      <w:r>
        <w:tab/>
      </w:r>
      <w:r>
        <w:tab/>
        <w:t>" 1</w:t>
      </w:r>
      <w:r w:rsidR="00316274">
        <w:t>5</w:t>
      </w:r>
      <w:r>
        <w:t>,90 per maand</w:t>
      </w:r>
    </w:p>
    <w:p w14:paraId="0750110F" w14:textId="77777777" w:rsidR="00490670" w:rsidRDefault="00490670" w:rsidP="00490670">
      <w:pPr>
        <w:spacing w:after="0"/>
        <w:ind w:firstLine="708"/>
      </w:pPr>
      <w:r>
        <w:t>van 20.420 - 24.957</w:t>
      </w:r>
      <w:r>
        <w:tab/>
      </w:r>
      <w:r>
        <w:tab/>
      </w:r>
      <w:r>
        <w:tab/>
      </w:r>
      <w:r>
        <w:tab/>
      </w:r>
      <w:r>
        <w:tab/>
        <w:t>" 19,10 per maand</w:t>
      </w:r>
    </w:p>
    <w:p w14:paraId="25AB1031" w14:textId="77777777" w:rsidR="00490670" w:rsidRDefault="00490670" w:rsidP="00490670">
      <w:pPr>
        <w:spacing w:after="0"/>
        <w:ind w:firstLine="708"/>
      </w:pPr>
      <w:r>
        <w:t>van 24.057 - 34.033</w:t>
      </w:r>
      <w:r>
        <w:tab/>
      </w:r>
      <w:r>
        <w:tab/>
      </w:r>
      <w:r>
        <w:tab/>
      </w:r>
      <w:r>
        <w:tab/>
      </w:r>
      <w:r>
        <w:tab/>
        <w:t>" 26,50 per maand</w:t>
      </w:r>
    </w:p>
    <w:p w14:paraId="2E98F3EE" w14:textId="77777777" w:rsidR="00490670" w:rsidRDefault="00490670" w:rsidP="00490670">
      <w:pPr>
        <w:spacing w:after="0"/>
        <w:ind w:firstLine="708"/>
      </w:pPr>
      <w:r>
        <w:t>van 34.033 en hoger</w:t>
      </w:r>
      <w:r>
        <w:tab/>
      </w:r>
      <w:r>
        <w:tab/>
      </w:r>
      <w:r>
        <w:tab/>
      </w:r>
      <w:r>
        <w:tab/>
      </w:r>
      <w:r>
        <w:tab/>
        <w:t>" 36,00 per maand</w:t>
      </w:r>
    </w:p>
    <w:p w14:paraId="3CD2B9EB" w14:textId="0932FACD" w:rsidR="00490670" w:rsidRPr="00CD6A52" w:rsidRDefault="00490670" w:rsidP="00490670">
      <w:pPr>
        <w:pStyle w:val="Geenafstand"/>
      </w:pPr>
      <w:r w:rsidRPr="00CD6A52">
        <w:t>1</w:t>
      </w:r>
      <w:r>
        <w:t>0</w:t>
      </w:r>
      <w:r w:rsidRPr="00CD6A52">
        <w:t xml:space="preserve">.4.2. </w:t>
      </w:r>
      <w:r w:rsidRPr="00CD6A52">
        <w:tab/>
        <w:t xml:space="preserve">In meerpersoonshuishoudens worden de inkomens bij elkaar </w:t>
      </w:r>
      <w:r w:rsidR="00402032">
        <w:t>op</w:t>
      </w:r>
      <w:r w:rsidRPr="00CD6A52">
        <w:t xml:space="preserve">geteld en betaalt </w:t>
      </w:r>
    </w:p>
    <w:p w14:paraId="7B3338A5" w14:textId="77777777" w:rsidR="00490670" w:rsidRPr="00CD6A52" w:rsidRDefault="00490670" w:rsidP="00490670">
      <w:pPr>
        <w:pStyle w:val="Geenafstand"/>
      </w:pPr>
      <w:r w:rsidRPr="00CD6A52">
        <w:t xml:space="preserve">        </w:t>
      </w:r>
      <w:r w:rsidRPr="00CD6A52">
        <w:tab/>
        <w:t xml:space="preserve">men samen één bijdrage.   </w:t>
      </w:r>
    </w:p>
    <w:p w14:paraId="77110EB2" w14:textId="77777777" w:rsidR="00490670" w:rsidRPr="00CD6A52" w:rsidRDefault="00490670" w:rsidP="00490670">
      <w:pPr>
        <w:pStyle w:val="Geenafstand"/>
        <w:ind w:left="705" w:hanging="705"/>
      </w:pPr>
      <w:r w:rsidRPr="00CD6A52">
        <w:t>1</w:t>
      </w:r>
      <w:r>
        <w:t>0</w:t>
      </w:r>
      <w:r w:rsidRPr="00CD6A52">
        <w:t xml:space="preserve">.5 </w:t>
      </w:r>
      <w:r w:rsidRPr="00CD6A52">
        <w:tab/>
        <w:t xml:space="preserve">In de ALV-jaarvergadering  wordt jaarlijks door de penningmeester een voorstel gedaan aan de vergadering betreffende de hoogte van de bedragen per draagkracht-niveau </w:t>
      </w:r>
    </w:p>
    <w:p w14:paraId="646DAD23" w14:textId="77777777" w:rsidR="00490670" w:rsidRPr="00445BFD" w:rsidRDefault="00490670" w:rsidP="00490670">
      <w:pPr>
        <w:pStyle w:val="Geenafstand"/>
      </w:pPr>
      <w:r w:rsidRPr="00445BFD">
        <w:t xml:space="preserve">10.6 </w:t>
      </w:r>
      <w:r w:rsidRPr="00445BFD">
        <w:tab/>
      </w:r>
      <w:r>
        <w:t>D</w:t>
      </w:r>
      <w:r w:rsidRPr="00445BFD">
        <w:t xml:space="preserve">e </w:t>
      </w:r>
      <w:r>
        <w:t>jaarlijkse financiële bijdrage</w:t>
      </w:r>
      <w:r w:rsidRPr="00445BFD">
        <w:t xml:space="preserve"> kan in één keer of per maand of kwartaal en dan per </w:t>
      </w:r>
    </w:p>
    <w:p w14:paraId="5E97F5E6" w14:textId="77777777" w:rsidR="00490670" w:rsidRPr="00CD6A52" w:rsidRDefault="00490670" w:rsidP="00490670">
      <w:pPr>
        <w:pStyle w:val="Geenafstand"/>
      </w:pPr>
      <w:r w:rsidRPr="00445BFD">
        <w:t xml:space="preserve">        </w:t>
      </w:r>
      <w:r w:rsidRPr="00445BFD">
        <w:tab/>
        <w:t>automatische periodieke overboeking worden voldaan.</w:t>
      </w:r>
      <w:r w:rsidRPr="00CD6A52">
        <w:t xml:space="preserve">     </w:t>
      </w:r>
    </w:p>
    <w:p w14:paraId="06C15EC3" w14:textId="77777777" w:rsidR="00490670" w:rsidRPr="00010B5C" w:rsidRDefault="00490670" w:rsidP="00490670">
      <w:pPr>
        <w:pStyle w:val="Geenafstand"/>
      </w:pPr>
      <w:r w:rsidRPr="00010B5C">
        <w:t xml:space="preserve">10.7 </w:t>
      </w:r>
      <w:r w:rsidRPr="00010B5C">
        <w:tab/>
        <w:t xml:space="preserve">Bewoners die tussentijds in- of uitstappen door verhuizing betalen alleen de betreffende </w:t>
      </w:r>
    </w:p>
    <w:p w14:paraId="435D0906" w14:textId="77777777" w:rsidR="00490670" w:rsidRPr="00010B5C" w:rsidRDefault="00490670" w:rsidP="00490670">
      <w:pPr>
        <w:pStyle w:val="Geenafstand"/>
        <w:ind w:firstLine="708"/>
      </w:pPr>
      <w:r w:rsidRPr="00010B5C">
        <w:t xml:space="preserve">maanden van dat kalenderjaar, waarin zij daadwerkelijk in de Groene Marke wonen. </w:t>
      </w:r>
    </w:p>
    <w:p w14:paraId="63300F22" w14:textId="77777777" w:rsidR="00490670" w:rsidRPr="00010B5C" w:rsidRDefault="00490670" w:rsidP="00490670">
      <w:pPr>
        <w:pStyle w:val="Geenafstand"/>
      </w:pPr>
      <w:r w:rsidRPr="00010B5C">
        <w:t>10.8</w:t>
      </w:r>
      <w:r w:rsidRPr="00010B5C">
        <w:tab/>
        <w:t xml:space="preserve">Aspirantleden betalen bij inschrijving een eenmalig bedrag van € 25,-. De contributie voor het </w:t>
      </w:r>
    </w:p>
    <w:p w14:paraId="45C17107" w14:textId="35EBD58D" w:rsidR="00490670" w:rsidRPr="00010B5C" w:rsidRDefault="00490670" w:rsidP="00490670">
      <w:pPr>
        <w:pStyle w:val="Geenafstand"/>
      </w:pPr>
      <w:r w:rsidRPr="00010B5C">
        <w:t xml:space="preserve">              aspirantlidmaatschap bedraagt voor de daaropvolgende jaren € </w:t>
      </w:r>
      <w:r w:rsidR="007E1735" w:rsidRPr="00010B5C">
        <w:t>10</w:t>
      </w:r>
      <w:r w:rsidRPr="00010B5C">
        <w:t xml:space="preserve">,- per jaar. De factuur </w:t>
      </w:r>
    </w:p>
    <w:p w14:paraId="291A060A" w14:textId="77777777" w:rsidR="00490670" w:rsidRPr="00010B5C" w:rsidRDefault="00490670" w:rsidP="00490670">
      <w:pPr>
        <w:pStyle w:val="Geenafstand"/>
      </w:pPr>
      <w:r w:rsidRPr="00010B5C">
        <w:t xml:space="preserve">              wordt aan het begin van het kalenderjaar verstuurd en wordt per overboeking voldaan. </w:t>
      </w:r>
    </w:p>
    <w:p w14:paraId="66668812" w14:textId="77777777" w:rsidR="00490670" w:rsidRPr="00010B5C" w:rsidRDefault="00490670" w:rsidP="00490670">
      <w:pPr>
        <w:pStyle w:val="Geenafstand"/>
        <w:rPr>
          <w:i/>
        </w:rPr>
      </w:pPr>
    </w:p>
    <w:p w14:paraId="067EFD99" w14:textId="77777777" w:rsidR="00490670" w:rsidRPr="00CD6A52" w:rsidRDefault="00490670" w:rsidP="00490670">
      <w:pPr>
        <w:pStyle w:val="Geenafstand"/>
        <w:rPr>
          <w:b/>
          <w:sz w:val="24"/>
        </w:rPr>
      </w:pPr>
      <w:r w:rsidRPr="00CD6A52">
        <w:rPr>
          <w:b/>
          <w:sz w:val="24"/>
        </w:rPr>
        <w:t>1</w:t>
      </w:r>
      <w:r>
        <w:rPr>
          <w:b/>
          <w:sz w:val="24"/>
        </w:rPr>
        <w:t>1</w:t>
      </w:r>
      <w:r w:rsidRPr="00CD6A52">
        <w:rPr>
          <w:b/>
          <w:sz w:val="24"/>
        </w:rPr>
        <w:t>.</w:t>
      </w:r>
      <w:r>
        <w:rPr>
          <w:b/>
          <w:sz w:val="24"/>
        </w:rPr>
        <w:t xml:space="preserve"> Geschillen</w:t>
      </w:r>
      <w:r w:rsidRPr="00CD6A52">
        <w:rPr>
          <w:b/>
          <w:sz w:val="24"/>
        </w:rPr>
        <w:t xml:space="preserve">  </w:t>
      </w:r>
    </w:p>
    <w:p w14:paraId="50D38F01" w14:textId="77777777" w:rsidR="00490670" w:rsidRPr="00074FE3" w:rsidRDefault="00490670" w:rsidP="00490670">
      <w:pPr>
        <w:spacing w:after="0"/>
        <w:rPr>
          <w:i/>
          <w:sz w:val="18"/>
        </w:rPr>
      </w:pPr>
      <w:r w:rsidRPr="00074FE3">
        <w:rPr>
          <w:i/>
          <w:sz w:val="18"/>
        </w:rPr>
        <w:t xml:space="preserve">dit onderwerp willen we eerst verder met elkaar bespreken, zie verslag ALV 7-6-2020 </w:t>
      </w:r>
    </w:p>
    <w:p w14:paraId="5F21EA95" w14:textId="77777777" w:rsidR="00490670" w:rsidRDefault="00490670" w:rsidP="00490670">
      <w:pPr>
        <w:pStyle w:val="Geenafstand"/>
        <w:rPr>
          <w:i/>
        </w:rPr>
      </w:pPr>
    </w:p>
    <w:p w14:paraId="59CC3DE7" w14:textId="77777777" w:rsidR="00490670" w:rsidRPr="00010B5C" w:rsidRDefault="00490670" w:rsidP="00490670">
      <w:pPr>
        <w:pStyle w:val="Geenafstand"/>
        <w:rPr>
          <w:iCs/>
        </w:rPr>
      </w:pPr>
      <w:r w:rsidRPr="00010B5C">
        <w:rPr>
          <w:iCs/>
        </w:rPr>
        <w:t xml:space="preserve">BIJLAGE genoemd in artikel 9: </w:t>
      </w:r>
    </w:p>
    <w:p w14:paraId="0B6FB691" w14:textId="77777777" w:rsidR="00490670" w:rsidRDefault="00490670" w:rsidP="00490670">
      <w:pPr>
        <w:pStyle w:val="Geenafstand"/>
        <w:rPr>
          <w:iCs/>
        </w:rPr>
      </w:pPr>
    </w:p>
    <w:p w14:paraId="57BB7E83" w14:textId="77777777" w:rsidR="00490670" w:rsidRDefault="00490670" w:rsidP="00490670">
      <w:pPr>
        <w:pStyle w:val="Geenafstand"/>
        <w:rPr>
          <w:b/>
          <w:sz w:val="28"/>
          <w:szCs w:val="28"/>
        </w:rPr>
      </w:pPr>
      <w:r w:rsidRPr="001E1E65">
        <w:rPr>
          <w:b/>
          <w:sz w:val="28"/>
          <w:szCs w:val="28"/>
        </w:rPr>
        <w:t>Toelichting</w:t>
      </w:r>
      <w:r>
        <w:rPr>
          <w:b/>
          <w:sz w:val="28"/>
          <w:szCs w:val="28"/>
        </w:rPr>
        <w:t xml:space="preserve"> grondeigendommen</w:t>
      </w:r>
      <w:r w:rsidRPr="001E1E65">
        <w:rPr>
          <w:b/>
          <w:sz w:val="28"/>
          <w:szCs w:val="28"/>
        </w:rPr>
        <w:t xml:space="preserve"> </w:t>
      </w:r>
      <w:r>
        <w:rPr>
          <w:b/>
          <w:sz w:val="28"/>
          <w:szCs w:val="28"/>
        </w:rPr>
        <w:t>in de Groene Marke</w:t>
      </w:r>
    </w:p>
    <w:p w14:paraId="4EF15D60" w14:textId="77777777" w:rsidR="00490670" w:rsidRDefault="00490670" w:rsidP="00490670">
      <w:pPr>
        <w:pStyle w:val="Geenafstand"/>
      </w:pPr>
      <w:r>
        <w:rPr>
          <w:b/>
          <w:sz w:val="28"/>
          <w:szCs w:val="28"/>
        </w:rPr>
        <w:t>op basis van “</w:t>
      </w:r>
      <w:r w:rsidRPr="001E1E65">
        <w:rPr>
          <w:b/>
          <w:sz w:val="28"/>
          <w:szCs w:val="28"/>
        </w:rPr>
        <w:t>Uit</w:t>
      </w:r>
      <w:r>
        <w:rPr>
          <w:b/>
          <w:sz w:val="28"/>
          <w:szCs w:val="28"/>
        </w:rPr>
        <w:t>t</w:t>
      </w:r>
      <w:r w:rsidRPr="001E1E65">
        <w:rPr>
          <w:b/>
          <w:sz w:val="28"/>
          <w:szCs w:val="28"/>
        </w:rPr>
        <w:t>reksel uit de kadastrale kaart</w:t>
      </w:r>
      <w:r>
        <w:rPr>
          <w:b/>
          <w:sz w:val="28"/>
          <w:szCs w:val="28"/>
        </w:rPr>
        <w:t>”</w:t>
      </w:r>
      <w:r w:rsidRPr="001E1E65">
        <w:rPr>
          <w:b/>
          <w:sz w:val="28"/>
          <w:szCs w:val="28"/>
        </w:rPr>
        <w:t xml:space="preserve"> </w:t>
      </w:r>
      <w:r>
        <w:t>dd. 24 juli 2003</w:t>
      </w:r>
    </w:p>
    <w:p w14:paraId="1C981A66" w14:textId="77777777" w:rsidR="00490670" w:rsidRDefault="00490670" w:rsidP="00490670">
      <w:pPr>
        <w:pStyle w:val="Geenafstand"/>
      </w:pPr>
    </w:p>
    <w:p w14:paraId="12396B76" w14:textId="77777777" w:rsidR="00490670" w:rsidRPr="00200374" w:rsidRDefault="00490670" w:rsidP="00490670">
      <w:pPr>
        <w:pStyle w:val="Geenafstand"/>
        <w:rPr>
          <w:i/>
          <w:iCs/>
        </w:rPr>
      </w:pPr>
      <w:r w:rsidRPr="00200374">
        <w:rPr>
          <w:i/>
          <w:iCs/>
        </w:rPr>
        <w:t xml:space="preserve">zie </w:t>
      </w:r>
      <w:r>
        <w:rPr>
          <w:i/>
          <w:iCs/>
        </w:rPr>
        <w:t xml:space="preserve">afbeelding </w:t>
      </w:r>
      <w:r w:rsidRPr="00200374">
        <w:rPr>
          <w:i/>
          <w:iCs/>
        </w:rPr>
        <w:t>volgende bladzijde</w:t>
      </w:r>
    </w:p>
    <w:p w14:paraId="3FDC4E61" w14:textId="77777777" w:rsidR="00490670" w:rsidRDefault="00490670" w:rsidP="00490670">
      <w:pPr>
        <w:pStyle w:val="Geenafstand"/>
      </w:pPr>
    </w:p>
    <w:p w14:paraId="01B7C824" w14:textId="77777777" w:rsidR="00490670" w:rsidRPr="0096653E" w:rsidRDefault="00490670" w:rsidP="00490670">
      <w:pPr>
        <w:pStyle w:val="Geenafstand"/>
        <w:rPr>
          <w:sz w:val="24"/>
          <w:szCs w:val="24"/>
        </w:rPr>
      </w:pPr>
      <w:r w:rsidRPr="0096653E">
        <w:rPr>
          <w:sz w:val="24"/>
          <w:szCs w:val="24"/>
          <w:u w:val="single"/>
        </w:rPr>
        <w:t>Perceelnummers</w:t>
      </w:r>
      <w:r w:rsidRPr="0096653E">
        <w:rPr>
          <w:sz w:val="24"/>
          <w:szCs w:val="24"/>
        </w:rPr>
        <w:t>:</w:t>
      </w:r>
    </w:p>
    <w:p w14:paraId="0285CBF2" w14:textId="77777777" w:rsidR="00490670" w:rsidRDefault="00490670" w:rsidP="00490670">
      <w:pPr>
        <w:pStyle w:val="Geenafstand"/>
      </w:pPr>
    </w:p>
    <w:p w14:paraId="61EDC59A" w14:textId="77777777" w:rsidR="00490670" w:rsidRPr="0096653E" w:rsidRDefault="00490670" w:rsidP="00490670">
      <w:pPr>
        <w:pStyle w:val="Geenafstand"/>
        <w:rPr>
          <w:sz w:val="24"/>
          <w:szCs w:val="24"/>
        </w:rPr>
      </w:pPr>
      <w:r w:rsidRPr="0096653E">
        <w:rPr>
          <w:sz w:val="24"/>
          <w:szCs w:val="24"/>
        </w:rPr>
        <w:t xml:space="preserve">3051: </w:t>
      </w:r>
      <w:r>
        <w:rPr>
          <w:sz w:val="24"/>
          <w:szCs w:val="24"/>
        </w:rPr>
        <w:tab/>
      </w:r>
      <w:r w:rsidRPr="0096653E">
        <w:rPr>
          <w:sz w:val="24"/>
          <w:szCs w:val="24"/>
        </w:rPr>
        <w:t>eigendom van de Stichting Projecthuis VWZ</w:t>
      </w:r>
    </w:p>
    <w:p w14:paraId="79C288BE" w14:textId="77777777" w:rsidR="00490670" w:rsidRDefault="00490670" w:rsidP="00490670">
      <w:pPr>
        <w:pStyle w:val="Geenafstand"/>
        <w:rPr>
          <w:sz w:val="24"/>
          <w:szCs w:val="24"/>
        </w:rPr>
      </w:pPr>
      <w:r w:rsidRPr="0096653E">
        <w:rPr>
          <w:sz w:val="24"/>
          <w:szCs w:val="24"/>
        </w:rPr>
        <w:t xml:space="preserve">3052: </w:t>
      </w:r>
      <w:r>
        <w:rPr>
          <w:sz w:val="24"/>
          <w:szCs w:val="24"/>
        </w:rPr>
        <w:tab/>
      </w:r>
      <w:r w:rsidRPr="0096653E">
        <w:rPr>
          <w:sz w:val="24"/>
          <w:szCs w:val="24"/>
        </w:rPr>
        <w:t xml:space="preserve">mandelig, gezamenlijk eigendom van de woningeigenaren met </w:t>
      </w:r>
    </w:p>
    <w:p w14:paraId="3704D77C" w14:textId="77777777" w:rsidR="00490670" w:rsidRPr="0096653E" w:rsidRDefault="00490670" w:rsidP="00490670">
      <w:pPr>
        <w:pStyle w:val="Geenafstand"/>
        <w:ind w:firstLine="708"/>
        <w:rPr>
          <w:sz w:val="24"/>
          <w:szCs w:val="24"/>
        </w:rPr>
      </w:pPr>
      <w:r w:rsidRPr="0096653E">
        <w:rPr>
          <w:sz w:val="24"/>
          <w:szCs w:val="24"/>
        </w:rPr>
        <w:t>de perceelnummers 1975 t/m 2013 en 2609, 3039 t/m 3041;</w:t>
      </w:r>
    </w:p>
    <w:p w14:paraId="4FCB90A1" w14:textId="77777777" w:rsidR="00490670" w:rsidRDefault="00490670" w:rsidP="00490670">
      <w:pPr>
        <w:pStyle w:val="Geenafstand"/>
        <w:ind w:firstLine="708"/>
        <w:rPr>
          <w:sz w:val="24"/>
          <w:szCs w:val="24"/>
        </w:rPr>
      </w:pPr>
      <w:r w:rsidRPr="0096653E">
        <w:rPr>
          <w:sz w:val="24"/>
          <w:szCs w:val="24"/>
        </w:rPr>
        <w:t>zijnde 50 woningen rondom het Middengebied gelegen.</w:t>
      </w:r>
    </w:p>
    <w:p w14:paraId="4F784F7F" w14:textId="77777777" w:rsidR="00490670" w:rsidRDefault="00490670" w:rsidP="00490670">
      <w:pPr>
        <w:pStyle w:val="Geenafstand"/>
        <w:ind w:firstLine="708"/>
        <w:rPr>
          <w:sz w:val="24"/>
          <w:szCs w:val="24"/>
        </w:rPr>
      </w:pPr>
      <w:r>
        <w:rPr>
          <w:sz w:val="24"/>
          <w:szCs w:val="24"/>
        </w:rPr>
        <w:t xml:space="preserve">Te onderscheiden in: </w:t>
      </w:r>
    </w:p>
    <w:p w14:paraId="558EA143" w14:textId="77777777" w:rsidR="00490670" w:rsidRDefault="00490670" w:rsidP="00490670">
      <w:pPr>
        <w:pStyle w:val="Geenafstand"/>
        <w:ind w:firstLine="708"/>
        <w:rPr>
          <w:sz w:val="24"/>
          <w:szCs w:val="24"/>
        </w:rPr>
      </w:pPr>
      <w:r>
        <w:rPr>
          <w:sz w:val="24"/>
          <w:szCs w:val="24"/>
        </w:rPr>
        <w:t>^^ 12 huurwoningen: eigendom Woonbedrijf ieder1</w:t>
      </w:r>
    </w:p>
    <w:p w14:paraId="5BCD7748" w14:textId="77777777" w:rsidR="00490670" w:rsidRPr="0096653E" w:rsidRDefault="00490670" w:rsidP="00490670">
      <w:pPr>
        <w:pStyle w:val="Geenafstand"/>
        <w:ind w:firstLine="708"/>
        <w:rPr>
          <w:sz w:val="24"/>
          <w:szCs w:val="24"/>
        </w:rPr>
      </w:pPr>
      <w:r>
        <w:rPr>
          <w:sz w:val="24"/>
          <w:szCs w:val="24"/>
        </w:rPr>
        <w:t>^^ 38 koopwoningen met particuliere eigenaren</w:t>
      </w:r>
      <w:r w:rsidRPr="0096653E">
        <w:rPr>
          <w:sz w:val="24"/>
          <w:szCs w:val="24"/>
        </w:rPr>
        <w:t xml:space="preserve"> </w:t>
      </w:r>
    </w:p>
    <w:p w14:paraId="7465ED3B" w14:textId="77777777" w:rsidR="00490670" w:rsidRDefault="00490670" w:rsidP="00490670">
      <w:pPr>
        <w:pStyle w:val="Geenafstand"/>
        <w:rPr>
          <w:sz w:val="24"/>
          <w:szCs w:val="24"/>
        </w:rPr>
      </w:pPr>
      <w:r w:rsidRPr="0096653E">
        <w:rPr>
          <w:sz w:val="24"/>
          <w:szCs w:val="24"/>
        </w:rPr>
        <w:t xml:space="preserve">3053: </w:t>
      </w:r>
      <w:r>
        <w:rPr>
          <w:sz w:val="24"/>
          <w:szCs w:val="24"/>
        </w:rPr>
        <w:tab/>
      </w:r>
      <w:r w:rsidRPr="0096653E">
        <w:rPr>
          <w:sz w:val="24"/>
          <w:szCs w:val="24"/>
        </w:rPr>
        <w:t>gemeentelijk eigendom</w:t>
      </w:r>
    </w:p>
    <w:p w14:paraId="054AD5BE" w14:textId="77777777" w:rsidR="00490670" w:rsidRDefault="00490670" w:rsidP="00490670">
      <w:pPr>
        <w:pStyle w:val="Geenafstand"/>
        <w:rPr>
          <w:sz w:val="24"/>
          <w:szCs w:val="24"/>
        </w:rPr>
      </w:pPr>
    </w:p>
    <w:p w14:paraId="22F67D51" w14:textId="77777777" w:rsidR="00490670" w:rsidRDefault="00490670" w:rsidP="00490670">
      <w:pPr>
        <w:pStyle w:val="Geenafstand"/>
        <w:rPr>
          <w:iCs/>
        </w:rPr>
      </w:pPr>
    </w:p>
    <w:p w14:paraId="6532551B" w14:textId="77777777" w:rsidR="00490670" w:rsidRDefault="00490670" w:rsidP="00490670">
      <w:pPr>
        <w:pStyle w:val="Geenafstand"/>
        <w:rPr>
          <w:iCs/>
        </w:rPr>
      </w:pPr>
      <w:r>
        <w:rPr>
          <w:iCs/>
        </w:rPr>
        <w:t>Zie uittreksel kadaster blz 6</w:t>
      </w:r>
    </w:p>
    <w:p w14:paraId="56F7CDFD" w14:textId="77777777" w:rsidR="00490670" w:rsidRPr="00FB2C19" w:rsidRDefault="00490670" w:rsidP="00490670">
      <w:pPr>
        <w:pStyle w:val="Geenafstand"/>
        <w:rPr>
          <w:iCs/>
        </w:rPr>
      </w:pPr>
      <w:r>
        <w:rPr>
          <w:noProof/>
          <w:lang w:eastAsia="nl-NL"/>
        </w:rPr>
        <w:lastRenderedPageBreak/>
        <w:drawing>
          <wp:inline distT="0" distB="0" distL="0" distR="0" wp14:anchorId="7BA6534D" wp14:editId="36D69C7F">
            <wp:extent cx="5760720" cy="7920990"/>
            <wp:effectExtent l="0" t="0" r="0" b="3810"/>
            <wp:docPr id="1423996638"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96638" name="Afbeelding 1" descr="Afbeelding met diagram&#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14:paraId="59D33A67" w14:textId="77777777" w:rsidR="00490670" w:rsidRDefault="00490670"/>
    <w:p w14:paraId="39074632" w14:textId="77777777" w:rsidR="002A1F42" w:rsidRDefault="002A1F42"/>
    <w:p w14:paraId="52AECB06" w14:textId="77777777" w:rsidR="002A1F42" w:rsidRDefault="002A1F42"/>
    <w:sectPr w:rsidR="002A1F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2D10" w14:textId="77777777" w:rsidR="00874D1B" w:rsidRDefault="00874D1B" w:rsidP="00490670">
      <w:pPr>
        <w:spacing w:after="0" w:line="240" w:lineRule="auto"/>
      </w:pPr>
      <w:r>
        <w:separator/>
      </w:r>
    </w:p>
  </w:endnote>
  <w:endnote w:type="continuationSeparator" w:id="0">
    <w:p w14:paraId="4CC6D593" w14:textId="77777777" w:rsidR="00874D1B" w:rsidRDefault="00874D1B" w:rsidP="0049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5216"/>
      <w:docPartObj>
        <w:docPartGallery w:val="Page Numbers (Bottom of Page)"/>
        <w:docPartUnique/>
      </w:docPartObj>
    </w:sdtPr>
    <w:sdtContent>
      <w:p w14:paraId="73E7EA79" w14:textId="77777777" w:rsidR="00000000" w:rsidRDefault="00000000">
        <w:pPr>
          <w:pStyle w:val="Voettekst"/>
          <w:jc w:val="right"/>
        </w:pPr>
        <w:r>
          <w:fldChar w:fldCharType="begin"/>
        </w:r>
        <w:r>
          <w:instrText>PAGE   \* MERGEFORMAT</w:instrText>
        </w:r>
        <w:r>
          <w:fldChar w:fldCharType="separate"/>
        </w:r>
        <w:r>
          <w:rPr>
            <w:noProof/>
          </w:rPr>
          <w:t>2</w:t>
        </w:r>
        <w:r>
          <w:fldChar w:fldCharType="end"/>
        </w:r>
      </w:p>
    </w:sdtContent>
  </w:sdt>
  <w:p w14:paraId="231B1686"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BD9E" w14:textId="77777777" w:rsidR="00874D1B" w:rsidRDefault="00874D1B" w:rsidP="00490670">
      <w:pPr>
        <w:spacing w:after="0" w:line="240" w:lineRule="auto"/>
      </w:pPr>
      <w:r>
        <w:separator/>
      </w:r>
    </w:p>
  </w:footnote>
  <w:footnote w:type="continuationSeparator" w:id="0">
    <w:p w14:paraId="198F14F7" w14:textId="77777777" w:rsidR="00874D1B" w:rsidRDefault="00874D1B" w:rsidP="00490670">
      <w:pPr>
        <w:spacing w:after="0" w:line="240" w:lineRule="auto"/>
      </w:pPr>
      <w:r>
        <w:continuationSeparator/>
      </w:r>
    </w:p>
  </w:footnote>
  <w:footnote w:id="1">
    <w:p w14:paraId="623E80C9" w14:textId="77777777" w:rsidR="00490670" w:rsidRDefault="00490670" w:rsidP="00490670">
      <w:pPr>
        <w:pStyle w:val="Voetnoottekst"/>
      </w:pPr>
      <w:r>
        <w:rPr>
          <w:rStyle w:val="Voetnootmarkering"/>
        </w:rPr>
        <w:footnoteRef/>
      </w:r>
      <w:r>
        <w:t xml:space="preserve"> Bv je kunt kiezen tussen A en B en je kruist beide mogelijkheden aan of juist helemaal niets.</w:t>
      </w:r>
    </w:p>
  </w:footnote>
  <w:footnote w:id="2">
    <w:p w14:paraId="12DF9842" w14:textId="77777777" w:rsidR="00490670" w:rsidRPr="00606DCB" w:rsidRDefault="00490670" w:rsidP="00490670">
      <w:pPr>
        <w:shd w:val="clear" w:color="auto" w:fill="FFFFFF"/>
        <w:spacing w:before="100" w:beforeAutospacing="1" w:after="24" w:line="240" w:lineRule="auto"/>
        <w:rPr>
          <w:rFonts w:eastAsia="Times New Roman" w:cstheme="minorHAnsi"/>
          <w:color w:val="202122"/>
          <w:sz w:val="20"/>
          <w:szCs w:val="21"/>
          <w:lang w:eastAsia="nl-NL"/>
        </w:rPr>
      </w:pPr>
      <w:r w:rsidRPr="00606DCB">
        <w:rPr>
          <w:rStyle w:val="Voetnootmarkering"/>
          <w:rFonts w:cstheme="minorHAnsi"/>
        </w:rPr>
        <w:footnoteRef/>
      </w:r>
      <w:r w:rsidRPr="00606DCB">
        <w:rPr>
          <w:rFonts w:cstheme="minorHAnsi"/>
          <w:sz w:val="20"/>
        </w:rPr>
        <w:t xml:space="preserve"> Bv je hebt geen mening of je ziet jouw mening niet </w:t>
      </w:r>
      <w:r w:rsidRPr="00606DCB">
        <w:rPr>
          <w:rFonts w:eastAsia="Times New Roman" w:cstheme="minorHAnsi"/>
          <w:color w:val="202122"/>
          <w:sz w:val="20"/>
          <w:szCs w:val="21"/>
          <w:lang w:eastAsia="nl-NL"/>
        </w:rPr>
        <w:t xml:space="preserve">vertegenwoordigd in een mogelijke stemkeuze. Of je vindt dat je er niet genoeg van afweet. Of je wilt belangenverstrengeling vermijden. </w:t>
      </w:r>
    </w:p>
    <w:p w14:paraId="26E0CB68" w14:textId="77777777" w:rsidR="00490670" w:rsidRDefault="00490670" w:rsidP="00490670">
      <w:pPr>
        <w:pStyle w:val="Voetnoottekst"/>
      </w:pPr>
    </w:p>
  </w:footnote>
  <w:footnote w:id="3">
    <w:p w14:paraId="18E82DCC" w14:textId="77777777" w:rsidR="00490670" w:rsidRPr="00762815" w:rsidRDefault="00490670" w:rsidP="00490670">
      <w:pPr>
        <w:pStyle w:val="Voetnoottekst"/>
        <w:rPr>
          <w:rFonts w:cstheme="minorHAnsi"/>
        </w:rPr>
      </w:pPr>
      <w:r>
        <w:rPr>
          <w:rStyle w:val="Voetnootmarkering"/>
        </w:rPr>
        <w:footnoteRef/>
      </w:r>
      <w:r>
        <w:t xml:space="preserve"> </w:t>
      </w:r>
      <w:r w:rsidRPr="00762815">
        <w:rPr>
          <w:rFonts w:cstheme="minorHAnsi"/>
          <w:color w:val="202124"/>
          <w:shd w:val="clear" w:color="auto" w:fill="FFFFFF"/>
        </w:rPr>
        <w:t>De blanco stem is niet voor of tegen het voorstel zelf, maar geeft vaak aan dat de indiener van de blanco stem het niet eens is met de stemprocedure, of hij/zij kan geen keuze maken. Een blanco stem kan ook uitgebracht worden door iemand die de uitslag extra kracht wil bijzetten, ongeacht de uitslag zelf.</w:t>
      </w:r>
    </w:p>
  </w:footnote>
  <w:footnote w:id="4">
    <w:p w14:paraId="1E31BCDC" w14:textId="77777777" w:rsidR="00490670" w:rsidRDefault="00490670" w:rsidP="00490670">
      <w:pPr>
        <w:pStyle w:val="Voetnoottekst"/>
      </w:pPr>
      <w:r>
        <w:rPr>
          <w:rStyle w:val="Voetnootmarkering"/>
        </w:rPr>
        <w:footnoteRef/>
      </w:r>
      <w:r>
        <w:t xml:space="preserve"> De smalle goot met grindputten langs het schelpenpad</w:t>
      </w:r>
    </w:p>
  </w:footnote>
  <w:footnote w:id="5">
    <w:p w14:paraId="7526FDEA" w14:textId="77777777" w:rsidR="00490670" w:rsidRDefault="00490670" w:rsidP="00490670">
      <w:pPr>
        <w:pStyle w:val="Voetnoottekst"/>
      </w:pPr>
      <w:r>
        <w:rPr>
          <w:rStyle w:val="Voetnootmarkering"/>
        </w:rPr>
        <w:footnoteRef/>
      </w:r>
      <w:r>
        <w:t xml:space="preserve"> De strook van ca 1 meter tussen rondpad en privé-tuinen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19"/>
    <w:multiLevelType w:val="hybridMultilevel"/>
    <w:tmpl w:val="1422CF9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5518D912">
      <w:numFmt w:val="bullet"/>
      <w:lvlText w:val="-"/>
      <w:lvlJc w:val="left"/>
      <w:pPr>
        <w:ind w:left="2340" w:hanging="360"/>
      </w:pPr>
      <w:rPr>
        <w:rFonts w:ascii="Calibri" w:eastAsiaTheme="minorHAnsi" w:hAnsi="Calibri" w:cs="Calibri" w:hint="default"/>
      </w:rPr>
    </w:lvl>
    <w:lvl w:ilvl="3" w:tplc="5D726764">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EB00A3"/>
    <w:multiLevelType w:val="multilevel"/>
    <w:tmpl w:val="81B09F5A"/>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260F65"/>
    <w:multiLevelType w:val="multilevel"/>
    <w:tmpl w:val="8F4A73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73E17"/>
    <w:multiLevelType w:val="multilevel"/>
    <w:tmpl w:val="9618A55E"/>
    <w:lvl w:ilvl="0">
      <w:start w:val="2"/>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 w15:restartNumberingAfterBreak="0">
    <w:nsid w:val="5CC23E60"/>
    <w:multiLevelType w:val="hybridMultilevel"/>
    <w:tmpl w:val="0380A5B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5248453">
    <w:abstractNumId w:val="1"/>
  </w:num>
  <w:num w:numId="2" w16cid:durableId="1939560149">
    <w:abstractNumId w:val="0"/>
  </w:num>
  <w:num w:numId="3" w16cid:durableId="1674337988">
    <w:abstractNumId w:val="4"/>
  </w:num>
  <w:num w:numId="4" w16cid:durableId="1495947967">
    <w:abstractNumId w:val="3"/>
  </w:num>
  <w:num w:numId="5" w16cid:durableId="426461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70"/>
    <w:rsid w:val="00010B5C"/>
    <w:rsid w:val="00047FCB"/>
    <w:rsid w:val="001412C8"/>
    <w:rsid w:val="00185143"/>
    <w:rsid w:val="00212AA7"/>
    <w:rsid w:val="0028421A"/>
    <w:rsid w:val="002918D6"/>
    <w:rsid w:val="002A1F42"/>
    <w:rsid w:val="002F12E0"/>
    <w:rsid w:val="00316274"/>
    <w:rsid w:val="00402032"/>
    <w:rsid w:val="00490670"/>
    <w:rsid w:val="005A019D"/>
    <w:rsid w:val="00776F8F"/>
    <w:rsid w:val="007E1735"/>
    <w:rsid w:val="00874D1B"/>
    <w:rsid w:val="008951E6"/>
    <w:rsid w:val="008C5999"/>
    <w:rsid w:val="00953DAF"/>
    <w:rsid w:val="00C05BCC"/>
    <w:rsid w:val="00CB46A4"/>
    <w:rsid w:val="00DB0B6C"/>
    <w:rsid w:val="00F23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1ABF"/>
  <w15:chartTrackingRefBased/>
  <w15:docId w15:val="{47FE8FD8-2175-4A2B-993E-87B6F5F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670"/>
    <w:pPr>
      <w:spacing w:after="200" w:line="276" w:lineRule="auto"/>
    </w:pPr>
    <w:rPr>
      <w:kern w:val="0"/>
      <w14:ligatures w14:val="none"/>
    </w:rPr>
  </w:style>
  <w:style w:type="paragraph" w:styleId="Kop1">
    <w:name w:val="heading 1"/>
    <w:basedOn w:val="Standaard"/>
    <w:next w:val="Standaard"/>
    <w:link w:val="Kop1Char"/>
    <w:uiPriority w:val="9"/>
    <w:qFormat/>
    <w:rsid w:val="00490670"/>
    <w:pPr>
      <w:keepNext/>
      <w:keepLines/>
      <w:spacing w:before="480" w:after="0"/>
      <w:outlineLvl w:val="0"/>
    </w:pPr>
    <w:rPr>
      <w:rFonts w:ascii="Calibri" w:eastAsiaTheme="majorEastAsia" w:hAnsi="Calibri" w:cstheme="majorBidi"/>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0670"/>
    <w:rPr>
      <w:rFonts w:ascii="Calibri" w:eastAsiaTheme="majorEastAsia" w:hAnsi="Calibri" w:cstheme="majorBidi"/>
      <w:b/>
      <w:bCs/>
      <w:kern w:val="0"/>
      <w:sz w:val="24"/>
      <w:szCs w:val="28"/>
      <w14:ligatures w14:val="none"/>
    </w:rPr>
  </w:style>
  <w:style w:type="paragraph" w:styleId="Geenafstand">
    <w:name w:val="No Spacing"/>
    <w:uiPriority w:val="1"/>
    <w:qFormat/>
    <w:rsid w:val="00490670"/>
    <w:pPr>
      <w:spacing w:after="0" w:line="240" w:lineRule="auto"/>
    </w:pPr>
    <w:rPr>
      <w:kern w:val="0"/>
      <w14:ligatures w14:val="none"/>
    </w:rPr>
  </w:style>
  <w:style w:type="paragraph" w:styleId="Lijstalinea">
    <w:name w:val="List Paragraph"/>
    <w:basedOn w:val="Standaard"/>
    <w:uiPriority w:val="34"/>
    <w:qFormat/>
    <w:rsid w:val="00490670"/>
    <w:pPr>
      <w:ind w:left="720"/>
      <w:contextualSpacing/>
    </w:pPr>
  </w:style>
  <w:style w:type="paragraph" w:styleId="Voetnoottekst">
    <w:name w:val="footnote text"/>
    <w:basedOn w:val="Standaard"/>
    <w:link w:val="VoetnoottekstChar"/>
    <w:uiPriority w:val="99"/>
    <w:semiHidden/>
    <w:unhideWhenUsed/>
    <w:rsid w:val="004906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0670"/>
    <w:rPr>
      <w:kern w:val="0"/>
      <w:sz w:val="20"/>
      <w:szCs w:val="20"/>
      <w14:ligatures w14:val="none"/>
    </w:rPr>
  </w:style>
  <w:style w:type="character" w:styleId="Voetnootmarkering">
    <w:name w:val="footnote reference"/>
    <w:basedOn w:val="Standaardalinea-lettertype"/>
    <w:uiPriority w:val="99"/>
    <w:semiHidden/>
    <w:unhideWhenUsed/>
    <w:rsid w:val="00490670"/>
    <w:rPr>
      <w:vertAlign w:val="superscript"/>
    </w:rPr>
  </w:style>
  <w:style w:type="paragraph" w:styleId="Voettekst">
    <w:name w:val="footer"/>
    <w:basedOn w:val="Standaard"/>
    <w:link w:val="VoettekstChar"/>
    <w:uiPriority w:val="99"/>
    <w:unhideWhenUsed/>
    <w:rsid w:val="00490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67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2041</Words>
  <Characters>11226</Characters>
  <Application>Microsoft Office Word</Application>
  <DocSecurity>0</DocSecurity>
  <Lines>93</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van Houte</dc:creator>
  <cp:keywords/>
  <dc:description/>
  <cp:lastModifiedBy>Neelam van Houte</cp:lastModifiedBy>
  <cp:revision>5</cp:revision>
  <dcterms:created xsi:type="dcterms:W3CDTF">2023-09-01T14:46:00Z</dcterms:created>
  <dcterms:modified xsi:type="dcterms:W3CDTF">2023-09-01T14:52:00Z</dcterms:modified>
</cp:coreProperties>
</file>